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4F31DA4"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ABFE420">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sdt>
          <w:sdtPr>
            <w:rPr>
              <w:rFonts w:ascii="Arial" w:hAnsi="Arial" w:cs="Arial"/>
              <w:color w:val="363534"/>
            </w:rPr>
            <w:alias w:val="Position Title"/>
            <w:tag w:val="Position Title"/>
            <w:id w:val="-395594842"/>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321BFC52"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Recruitment Officer</w:t>
                </w:r>
              </w:p>
            </w:tc>
          </w:sdtContent>
        </w:sdt>
      </w:tr>
      <w:tr w:rsidR="00495B3B" w:rsidRPr="00495B3B" w14:paraId="5F8F815C" w14:textId="77777777" w:rsidTr="1ABFE420">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12BD258" w:rsidR="005A78A5" w:rsidRPr="00495B3B" w:rsidRDefault="00B34245" w:rsidP="00495B3B">
            <w:pPr>
              <w:spacing w:before="0" w:after="0"/>
              <w:ind w:left="57" w:right="-450"/>
              <w:rPr>
                <w:rFonts w:ascii="Arial" w:hAnsi="Arial" w:cs="Arial"/>
                <w:color w:val="363534"/>
                <w:szCs w:val="22"/>
              </w:rPr>
            </w:pPr>
            <w:r>
              <w:rPr>
                <w:rFonts w:ascii="Arial" w:hAnsi="Arial" w:cs="Arial"/>
                <w:color w:val="363534"/>
                <w:szCs w:val="22"/>
              </w:rPr>
              <w:t>50943825</w:t>
            </w:r>
          </w:p>
        </w:tc>
      </w:tr>
      <w:tr w:rsidR="00495B3B" w:rsidRPr="00495B3B" w14:paraId="6052E497" w14:textId="77777777" w:rsidTr="1ABFE420">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sdt>
          <w:sdtPr>
            <w:rPr>
              <w:rFonts w:ascii="Arial" w:hAnsi="Arial" w:cs="Arial"/>
              <w:color w:val="363534"/>
            </w:rPr>
            <w:alias w:val="VPS Classification"/>
            <w:tag w:val="VPS Classification"/>
            <w:id w:val="142471845"/>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2AD28E3"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VPS 3</w:t>
                </w:r>
              </w:p>
            </w:tc>
          </w:sdtContent>
        </w:sdt>
      </w:tr>
      <w:tr w:rsidR="00495B3B" w:rsidRPr="00495B3B" w14:paraId="513E600D" w14:textId="77777777" w:rsidTr="1ABFE420">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sdt>
          <w:sdtPr>
            <w:rPr>
              <w:rFonts w:ascii="Arial" w:hAnsi="Arial" w:cs="Arial"/>
              <w:color w:val="363534"/>
            </w:rPr>
            <w:alias w:val="Salary Range"/>
            <w:tag w:val="Salary Range"/>
            <w:id w:val="1277832189"/>
            <w:placeholder>
              <w:docPart w:val="DefaultPlaceholder_-1854013440"/>
            </w:placeholder>
            <w:temporary/>
            <w:text/>
          </w:sdtPr>
          <w:sdtEndPr/>
          <w:sdtContent>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55F64F20" w:rsidR="005A78A5" w:rsidRPr="00495B3B" w:rsidRDefault="005A78A5" w:rsidP="00495B3B">
                <w:pPr>
                  <w:spacing w:before="0" w:after="0"/>
                  <w:ind w:left="57" w:right="-450"/>
                  <w:rPr>
                    <w:rFonts w:ascii="Arial" w:hAnsi="Arial" w:cs="Arial"/>
                    <w:color w:val="363534"/>
                    <w:szCs w:val="22"/>
                  </w:rPr>
                </w:pPr>
                <w:r>
                  <w:rPr>
                    <w:rFonts w:ascii="Arial" w:hAnsi="Arial" w:cs="Arial"/>
                    <w:color w:val="363534"/>
                    <w:szCs w:val="22"/>
                  </w:rPr>
                  <w:t>$81,496 - $98,955 Plus Superannuation</w:t>
                </w:r>
              </w:p>
            </w:tc>
          </w:sdtContent>
        </w:sdt>
      </w:tr>
      <w:tr w:rsidR="00495B3B" w:rsidRPr="00495B3B" w14:paraId="2A722203" w14:textId="77777777" w:rsidTr="1ABFE420">
        <w:trPr>
          <w:trHeight w:val="300"/>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625B95FD" w:rsidR="00495B3B" w:rsidRPr="00495B3B" w:rsidRDefault="00BB0C02" w:rsidP="00495B3B">
            <w:pPr>
              <w:tabs>
                <w:tab w:val="left" w:pos="3529"/>
              </w:tabs>
              <w:spacing w:before="0" w:after="0"/>
              <w:ind w:left="57" w:right="-450"/>
              <w:rPr>
                <w:rFonts w:ascii="Arial" w:hAnsi="Arial" w:cs="Arial"/>
                <w:color w:val="363534"/>
                <w:szCs w:val="22"/>
              </w:rPr>
            </w:pPr>
            <w:sdt>
              <w:sdtPr>
                <w:rPr>
                  <w:rFonts w:ascii="Arial" w:hAnsi="Arial" w:cs="Arial"/>
                  <w:color w:val="363534"/>
                  <w:szCs w:val="22"/>
                </w:rPr>
                <w:alias w:val="Employment Type"/>
                <w:tag w:val="Employment Type"/>
                <w:id w:val="1379284420"/>
                <w:placeholder>
                  <w:docPart w:val="DefaultPlaceholder_-1854013440"/>
                </w:placeholder>
                <w:temporary/>
                <w:text/>
              </w:sdtPr>
              <w:sdtEndPr/>
              <w:sdtContent>
                <w:r w:rsidR="005E44AA">
                  <w:rPr>
                    <w:rFonts w:ascii="Arial" w:hAnsi="Arial" w:cs="Arial"/>
                    <w:color w:val="363534"/>
                    <w:szCs w:val="22"/>
                  </w:rPr>
                  <w:t>Fixed Term</w:t>
                </w:r>
              </w:sdtContent>
            </w:sdt>
            <w:r w:rsidR="005E44AA">
              <w:rPr>
                <w:rFonts w:ascii="Arial" w:hAnsi="Arial" w:cs="Arial"/>
                <w:color w:val="363534"/>
                <w:szCs w:val="22"/>
              </w:rPr>
              <w:t xml:space="preserve"> </w:t>
            </w:r>
            <w:r w:rsidR="001E3BEE">
              <w:rPr>
                <w:rFonts w:ascii="Arial" w:hAnsi="Arial" w:cs="Arial"/>
                <w:color w:val="363534"/>
                <w:szCs w:val="22"/>
              </w:rPr>
              <w:t>u</w:t>
            </w:r>
            <w:r w:rsidR="005A78A5">
              <w:rPr>
                <w:rFonts w:ascii="Arial" w:hAnsi="Arial" w:cs="Arial"/>
                <w:color w:val="363534"/>
                <w:szCs w:val="22"/>
              </w:rPr>
              <w:t>ntil 31/12/2026</w:t>
            </w:r>
          </w:p>
        </w:tc>
      </w:tr>
      <w:tr w:rsidR="00495B3B" w:rsidRPr="00495B3B" w14:paraId="73E4C712" w14:textId="77777777" w:rsidTr="1ABFE420">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37AE8D0"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sdt>
              <w:sdtPr>
                <w:rPr>
                  <w:rFonts w:ascii="Arial" w:hAnsi="Arial" w:cs="Arial"/>
                  <w:color w:val="363534"/>
                  <w:szCs w:val="22"/>
                </w:rPr>
                <w:alias w:val="Group Value"/>
                <w:tag w:val="Group Value"/>
                <w:id w:val="-1757583169"/>
                <w:placeholder>
                  <w:docPart w:val="DefaultPlaceholder_-1854013440"/>
                </w:placeholder>
                <w:temporary/>
                <w:text/>
              </w:sdtPr>
              <w:sdtEndPr/>
              <w:sdtContent>
                <w:r>
                  <w:rPr>
                    <w:rFonts w:ascii="Arial" w:hAnsi="Arial" w:cs="Arial"/>
                    <w:color w:val="363534"/>
                    <w:szCs w:val="22"/>
                  </w:rPr>
                  <w:t>Corporate Services</w:t>
                </w:r>
              </w:sdtContent>
            </w:sdt>
          </w:p>
        </w:tc>
      </w:tr>
      <w:tr w:rsidR="00495B3B" w:rsidRPr="00495B3B" w14:paraId="1EBFF7E6" w14:textId="77777777" w:rsidTr="1ABFE420">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B071166" w:rsidR="00495B3B" w:rsidRPr="00495B3B" w:rsidRDefault="005A78A5" w:rsidP="005A78A5">
            <w:pPr>
              <w:spacing w:before="0" w:after="0"/>
              <w:ind w:right="-450"/>
              <w:rPr>
                <w:rFonts w:ascii="Arial" w:hAnsi="Arial" w:cs="Arial"/>
                <w:color w:val="363534"/>
                <w:szCs w:val="22"/>
              </w:rPr>
            </w:pPr>
            <w:r>
              <w:rPr>
                <w:rFonts w:ascii="Arial" w:hAnsi="Arial" w:cs="Arial"/>
                <w:color w:val="363534"/>
                <w:szCs w:val="22"/>
              </w:rPr>
              <w:t xml:space="preserve"> </w:t>
            </w:r>
            <w:sdt>
              <w:sdtPr>
                <w:rPr>
                  <w:rFonts w:ascii="Arial" w:hAnsi="Arial" w:cs="Arial"/>
                  <w:color w:val="363534"/>
                  <w:szCs w:val="22"/>
                </w:rPr>
                <w:alias w:val="Division Value"/>
                <w:tag w:val="Division Value"/>
                <w:id w:val="1765722611"/>
                <w:placeholder>
                  <w:docPart w:val="DefaultPlaceholder_-1854013440"/>
                </w:placeholder>
                <w:temporary/>
                <w:text/>
              </w:sdtPr>
              <w:sdtEndPr/>
              <w:sdtContent>
                <w:r>
                  <w:rPr>
                    <w:rFonts w:ascii="Arial" w:hAnsi="Arial" w:cs="Arial"/>
                    <w:color w:val="363534"/>
                    <w:szCs w:val="22"/>
                  </w:rPr>
                  <w:t>People &amp; Culture</w:t>
                </w:r>
              </w:sdtContent>
            </w:sdt>
            <w:r>
              <w:rPr>
                <w:rFonts w:ascii="Arial" w:hAnsi="Arial" w:cs="Arial"/>
                <w:color w:val="363534"/>
                <w:szCs w:val="22"/>
              </w:rPr>
              <w:t xml:space="preserve"> &amp; </w:t>
            </w:r>
            <w:sdt>
              <w:sdtPr>
                <w:rPr>
                  <w:rFonts w:ascii="Arial" w:hAnsi="Arial" w:cs="Arial"/>
                  <w:color w:val="363534"/>
                  <w:szCs w:val="22"/>
                </w:rPr>
                <w:alias w:val="Branch Value"/>
                <w:tag w:val="Branch Value"/>
                <w:id w:val="-1426261411"/>
                <w:placeholder>
                  <w:docPart w:val="DefaultPlaceholder_-1854013440"/>
                </w:placeholder>
                <w:temporary/>
                <w:text/>
              </w:sdtPr>
              <w:sdtEndPr/>
              <w:sdtContent>
                <w:r>
                  <w:rPr>
                    <w:rFonts w:ascii="Arial" w:hAnsi="Arial" w:cs="Arial"/>
                    <w:color w:val="363534"/>
                    <w:szCs w:val="22"/>
                  </w:rPr>
                  <w:t>P&amp;C Operations</w:t>
                </w:r>
              </w:sdtContent>
            </w:sdt>
          </w:p>
        </w:tc>
      </w:tr>
      <w:tr w:rsidR="00495B3B" w:rsidRPr="00495B3B" w14:paraId="37A0D7CE" w14:textId="77777777" w:rsidTr="1ABFE420">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sdt>
            <w:sdtPr>
              <w:rPr>
                <w:rFonts w:ascii="Arial" w:hAnsi="Arial" w:cs="Arial"/>
                <w:color w:val="363534"/>
              </w:rPr>
              <w:alias w:val="Work Location"/>
              <w:tag w:val="Work Location"/>
              <w:id w:val="48036555"/>
              <w:placeholder>
                <w:docPart w:val="DefaultPlaceholder_-1854013440"/>
              </w:placeholder>
              <w:temporary/>
              <w:text/>
            </w:sdtPr>
            <w:sdtEndPr/>
            <w:sdtContent>
              <w:p w14:paraId="26162B02" w14:textId="535E3C75" w:rsidR="00495B3B" w:rsidRPr="00495B3B" w:rsidRDefault="00F04FF3" w:rsidP="00495B3B">
                <w:pPr>
                  <w:spacing w:before="0" w:after="0"/>
                  <w:ind w:left="57" w:right="-450"/>
                  <w:rPr>
                    <w:rFonts w:ascii="Arial" w:hAnsi="Arial" w:cs="Arial"/>
                    <w:color w:val="363534"/>
                    <w:szCs w:val="22"/>
                  </w:rPr>
                </w:pPr>
                <w:r>
                  <w:rPr>
                    <w:rFonts w:ascii="Arial" w:hAnsi="Arial" w:cs="Arial"/>
                    <w:color w:val="363534"/>
                    <w:szCs w:val="22"/>
                  </w:rPr>
                  <w:t>Flexible within Victoria</w:t>
                </w:r>
              </w:p>
            </w:sdtContent>
          </w:sdt>
          <w:p w14:paraId="3B7CA3B3" w14:textId="60487FA5"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sdt>
              <w:sdtPr>
                <w:rPr>
                  <w:rFonts w:ascii="Arial" w:hAnsi="Arial" w:cs="Arial"/>
                  <w:color w:val="363534"/>
                  <w:szCs w:val="22"/>
                </w:rPr>
                <w:alias w:val="Hybrid Arrangement"/>
                <w:tag w:val="Hybrid Arrangement"/>
                <w:id w:val="-665937713"/>
                <w:placeholder>
                  <w:docPart w:val="DefaultPlaceholder_-1854013440"/>
                </w:placeholder>
                <w:temporary/>
                <w:text/>
              </w:sdtPr>
              <w:sdtEndPr/>
              <w:sdtContent>
                <w:r w:rsidR="005A78A5">
                  <w:rPr>
                    <w:rFonts w:ascii="Arial" w:hAnsi="Arial" w:cs="Arial"/>
                    <w:color w:val="363534"/>
                    <w:szCs w:val="22"/>
                  </w:rPr>
                  <w:t>Yes</w:t>
                </w:r>
              </w:sdtContent>
            </w:sdt>
          </w:p>
        </w:tc>
      </w:tr>
      <w:tr w:rsidR="00495B3B" w:rsidRPr="00495B3B" w14:paraId="4352AE4A" w14:textId="77777777" w:rsidTr="1ABFE420">
        <w:trPr>
          <w:trHeight w:val="399"/>
        </w:trPr>
        <w:tc>
          <w:tcPr>
            <w:tcW w:w="2580" w:type="dxa"/>
            <w:tcBorders>
              <w:top w:val="nil"/>
              <w:bottom w:val="nil"/>
              <w:right w:val="nil"/>
            </w:tcBorders>
            <w:vAlign w:val="center"/>
          </w:tcPr>
          <w:p w14:paraId="3083C225"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591FA0C9" w:rsidR="00495B3B" w:rsidRPr="00495B3B" w:rsidRDefault="005A78A5"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w:t>
            </w:r>
            <w:sdt>
              <w:sdtPr>
                <w:rPr>
                  <w:rFonts w:ascii="Arial" w:hAnsi="Arial" w:cs="Arial"/>
                  <w:color w:val="363534"/>
                </w:rPr>
                <w:alias w:val="Reports To"/>
                <w:tag w:val="Reports To"/>
                <w:id w:val="-1970819748"/>
                <w:placeholder>
                  <w:docPart w:val="DefaultPlaceholder_-1854013440"/>
                </w:placeholder>
                <w:temporary/>
                <w:text/>
              </w:sdtPr>
              <w:sdtEndPr/>
              <w:sdtContent>
                <w:r>
                  <w:rPr>
                    <w:rFonts w:ascii="Arial" w:hAnsi="Arial" w:cs="Arial"/>
                    <w:color w:val="363534"/>
                  </w:rPr>
                  <w:t>Senior Recruitment Officer</w:t>
                </w:r>
              </w:sdtContent>
            </w:sdt>
          </w:p>
        </w:tc>
      </w:tr>
      <w:tr w:rsidR="00495B3B" w:rsidRPr="00495B3B" w14:paraId="35F6D00F" w14:textId="77777777" w:rsidTr="1ABFE420">
        <w:trPr>
          <w:trHeight w:val="399"/>
        </w:trPr>
        <w:tc>
          <w:tcPr>
            <w:tcW w:w="2580" w:type="dxa"/>
            <w:tcBorders>
              <w:top w:val="nil"/>
              <w:bottom w:val="nil"/>
              <w:right w:val="nil"/>
            </w:tcBorders>
            <w:vAlign w:val="center"/>
          </w:tcPr>
          <w:p w14:paraId="55F53688" w14:textId="77777777" w:rsidR="00495B3B" w:rsidRPr="00495B3B" w:rsidRDefault="00495B3B" w:rsidP="1ABFE420">
            <w:pPr>
              <w:spacing w:before="0" w:after="0"/>
              <w:ind w:right="-450"/>
              <w:rPr>
                <w:rFonts w:ascii="Arial" w:hAnsi="Arial" w:cs="Arial"/>
                <w:b/>
                <w:bCs/>
                <w:color w:val="363534"/>
                <w:spacing w:val="-3"/>
              </w:rPr>
            </w:pPr>
            <w:r w:rsidRPr="1ABFE420">
              <w:rPr>
                <w:rFonts w:ascii="Arial" w:hAnsi="Arial" w:cs="Arial"/>
                <w:b/>
                <w:bCs/>
                <w:color w:val="363534"/>
                <w:spacing w:val="-3"/>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7DE42FC" w:rsidR="00495B3B" w:rsidRPr="00495B3B" w:rsidRDefault="005A78A5" w:rsidP="005A78A5">
            <w:pPr>
              <w:tabs>
                <w:tab w:val="left" w:pos="469"/>
                <w:tab w:val="left" w:pos="1189"/>
              </w:tabs>
              <w:spacing w:before="0" w:after="0"/>
              <w:ind w:right="-450"/>
              <w:rPr>
                <w:rFonts w:ascii="Arial" w:hAnsi="Arial" w:cs="Arial"/>
                <w:color w:val="363534"/>
              </w:rPr>
            </w:pPr>
            <w:r>
              <w:rPr>
                <w:rFonts w:ascii="Arial" w:hAnsi="Arial" w:cs="Arial"/>
                <w:color w:val="363534"/>
              </w:rPr>
              <w:t xml:space="preserve"> </w:t>
            </w:r>
            <w:sdt>
              <w:sdtPr>
                <w:rPr>
                  <w:rFonts w:ascii="Arial" w:hAnsi="Arial" w:cs="Arial"/>
                  <w:color w:val="363534"/>
                </w:rPr>
                <w:alias w:val="Direct Reports"/>
                <w:tag w:val="Direct Reports"/>
                <w:id w:val="-605265447"/>
                <w:placeholder>
                  <w:docPart w:val="DefaultPlaceholder_-1854013440"/>
                </w:placeholder>
                <w:temporary/>
                <w:text/>
              </w:sdtPr>
              <w:sdtEndPr/>
              <w:sdtContent>
                <w:r>
                  <w:rPr>
                    <w:rFonts w:ascii="Arial" w:hAnsi="Arial" w:cs="Arial"/>
                    <w:color w:val="363534"/>
                  </w:rPr>
                  <w:t>No</w:t>
                </w:r>
              </w:sdtContent>
            </w:sdt>
            <w:sdt>
              <w:sdtPr>
                <w:rPr>
                  <w:rFonts w:ascii="Arial" w:hAnsi="Arial" w:cs="Arial"/>
                  <w:color w:val="363534"/>
                </w:rPr>
                <w:alias w:val="Direct Reports Count"/>
                <w:tag w:val="Direct Reports Count"/>
                <w:id w:val="-712123595"/>
                <w:placeholder>
                  <w:docPart w:val="DefaultPlaceholder_-1854013440"/>
                </w:placeholder>
                <w:temporary/>
                <w:text/>
              </w:sdtPr>
              <w:sdtEndPr/>
              <w:sdtContent/>
            </w:sdt>
          </w:p>
        </w:tc>
      </w:tr>
      <w:tr w:rsidR="00495B3B" w:rsidRPr="00495B3B" w14:paraId="70C7CF88" w14:textId="77777777" w:rsidTr="1ABFE420">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sdt>
            <w:sdtPr>
              <w:rPr>
                <w:rFonts w:ascii="Arial" w:hAnsi="Arial" w:cs="Arial"/>
                <w:color w:val="363534"/>
              </w:rPr>
              <w:alias w:val="Further Information"/>
              <w:tag w:val="Further Information"/>
              <w:id w:val="742838855"/>
              <w:placeholder>
                <w:docPart w:val="DefaultPlaceholder_-1854013440"/>
              </w:placeholder>
              <w:temporary/>
              <w:text/>
            </w:sdtPr>
            <w:sdtEndPr/>
            <w:sdtContent>
              <w:p w14:paraId="723EDD97" w14:textId="13DBAB08" w:rsidR="00495B3B" w:rsidRPr="00495B3B" w:rsidRDefault="006F0718" w:rsidP="00495B3B">
                <w:pPr>
                  <w:spacing w:before="0" w:after="0"/>
                  <w:ind w:left="57" w:right="-450"/>
                  <w:rPr>
                    <w:rFonts w:ascii="Arial" w:hAnsi="Arial" w:cs="Arial"/>
                    <w:color w:val="363534"/>
                    <w:szCs w:val="22"/>
                  </w:rPr>
                </w:pPr>
                <w:r>
                  <w:rPr>
                    <w:rFonts w:ascii="Arial" w:hAnsi="Arial" w:cs="Arial"/>
                    <w:color w:val="363534"/>
                    <w:szCs w:val="22"/>
                  </w:rPr>
                  <w:t>Senior Recruitment Officer - natasha.innes@deeca.vic.gov.au</w:t>
                </w:r>
              </w:p>
            </w:sdtContent>
          </w:sdt>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sdt>
      <w:sdtPr>
        <w:rPr>
          <w:rFonts w:ascii="Arial" w:hAnsi="Arial" w:cs="Arial"/>
          <w:color w:val="363534"/>
        </w:rPr>
        <w:alias w:val="Position Purpose"/>
        <w:tag w:val="Position Purpose"/>
        <w:id w:val="-363130437"/>
        <w:placeholder>
          <w:docPart w:val="DefaultPlaceholder_-1854013440"/>
        </w:placeholder>
        <w:temporary/>
        <w:text w:multiLine="1"/>
      </w:sdtPr>
      <w:sdtEndPr/>
      <w:sdtContent>
        <w:p w14:paraId="3C7700C2" w14:textId="23613DBE" w:rsidR="007E05A8" w:rsidRPr="00EB7456" w:rsidRDefault="00EB7456" w:rsidP="00495B3B">
          <w:pPr>
            <w:keepNext/>
            <w:spacing w:line="240" w:lineRule="auto"/>
            <w:rPr>
              <w:rFonts w:ascii="Arial" w:hAnsi="Arial" w:cs="Arial"/>
              <w:color w:val="363534"/>
              <w:szCs w:val="22"/>
            </w:rPr>
          </w:pPr>
          <w:r>
            <w:rPr>
              <w:rFonts w:ascii="Arial" w:hAnsi="Arial" w:cs="Arial"/>
              <w:color w:val="363534"/>
              <w:szCs w:val="22"/>
            </w:rPr>
            <w:t>The Recruitment Officer is responsible for delivering service excellence and building a high performing culture in the provision of high quality, customer-centric and responsive recruitment and employment services to the Department of Energy, Environment and Climate Action (DEECA).</w:t>
          </w:r>
          <w:r>
            <w:rPr>
              <w:rFonts w:ascii="Arial" w:hAnsi="Arial" w:cs="Arial"/>
              <w:color w:val="363534"/>
              <w:szCs w:val="22"/>
            </w:rPr>
            <w:br/>
          </w:r>
          <w:r>
            <w:rPr>
              <w:rFonts w:ascii="Arial" w:hAnsi="Arial" w:cs="Arial"/>
              <w:color w:val="363534"/>
              <w:szCs w:val="22"/>
            </w:rPr>
            <w:br/>
            <w:t>Providing high quality, customer-centric recruitment and employment services, our Recruitment Officers support the successful delivery of government and community priorities. They work with a range of partners to ensure the integrated and seamless delivery of recruitment and employment services to DEECA.</w:t>
          </w:r>
          <w:r>
            <w:rPr>
              <w:rFonts w:ascii="Arial" w:hAnsi="Arial" w:cs="Arial"/>
              <w:color w:val="363534"/>
              <w:szCs w:val="22"/>
            </w:rPr>
            <w:br/>
          </w:r>
          <w:r>
            <w:rPr>
              <w:rFonts w:ascii="Arial" w:hAnsi="Arial" w:cs="Arial"/>
              <w:color w:val="363534"/>
              <w:szCs w:val="22"/>
            </w:rPr>
            <w:br/>
            <w:t>The Recruitment Officer is a member of the Recruitment team in the People and Culture Division, contributing to the delivery of group and departmental priorities, and to building an inclusive and high performing workforce that is customer focused, collaborative, professional and engaged.</w:t>
          </w:r>
        </w:p>
      </w:sdtContent>
    </w:sdt>
    <w:sdt>
      <w:sdtPr>
        <w:rPr>
          <w:rFonts w:ascii="Arial" w:hAnsi="Arial" w:cs="Arial"/>
          <w:color w:val="363534"/>
        </w:rPr>
        <w:alias w:val="Indigenous Text"/>
        <w:tag w:val="Indigenous Text"/>
        <w:id w:val="-828594870"/>
        <w:placeholder>
          <w:docPart w:val="DefaultPlaceholder_-1854013440"/>
        </w:placeholder>
        <w:temporary/>
        <w:text/>
      </w:sdtPr>
      <w:sdtEndPr/>
      <w:sdtContent>
        <w:p w14:paraId="3BD23301" w14:textId="6BC44312" w:rsidR="00381003" w:rsidRPr="00EB7456" w:rsidRDefault="00BB0C02" w:rsidP="00495B3B">
          <w:pPr>
            <w:keepNext/>
            <w:spacing w:line="240" w:lineRule="auto"/>
            <w:rPr>
              <w:rFonts w:ascii="Arial" w:hAnsi="Arial" w:cs="Arial"/>
              <w:color w:val="363534"/>
              <w:szCs w:val="22"/>
            </w:rPr>
          </w:pPr>
        </w:p>
      </w:sdtContent>
    </w:sdt>
    <w:p w14:paraId="1B3F576A" w14:textId="7E37C46A"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5FC9BA26" w14:textId="77777777" w:rsidR="006404F0" w:rsidRDefault="00EB7456" w:rsidP="00495B3B">
      <w:pPr>
        <w:keepNext/>
        <w:spacing w:line="240" w:lineRule="auto"/>
        <w:rPr>
          <w:rFonts w:ascii="Arial" w:hAnsi="Arial" w:cs="Arial"/>
          <w:noProof/>
          <w:color w:val="000000"/>
          <w:lang w:eastAsia="zh-CN"/>
        </w:rPr>
      </w:pPr>
      <w:r>
        <w:rPr>
          <w:rFonts w:ascii="Arial" w:hAnsi="Arial" w:cs="Arial"/>
          <w:noProof/>
          <w:color w:val="000000"/>
          <w:lang w:eastAsia="zh-CN"/>
        </w:rPr>
        <w:t>The Group</w:t>
      </w:r>
      <w:r>
        <w:rPr>
          <w:rFonts w:ascii="Arial" w:hAnsi="Arial" w:cs="Arial"/>
          <w:noProof/>
          <w:color w:val="000000"/>
          <w:lang w:eastAsia="zh-CN"/>
        </w:rPr>
        <w:br/>
      </w:r>
      <w:r>
        <w:rPr>
          <w:rFonts w:ascii="Arial" w:hAnsi="Arial" w:cs="Arial"/>
          <w:noProof/>
          <w:color w:val="000000"/>
          <w:lang w:eastAsia="zh-CN"/>
        </w:rPr>
        <w:br/>
        <w:t xml:space="preserve">Corporate Services comprises seven divisions which includes </w:t>
      </w:r>
      <w:r w:rsidR="006404F0">
        <w:rPr>
          <w:rFonts w:ascii="Arial" w:hAnsi="Arial" w:cs="Arial"/>
          <w:noProof/>
          <w:color w:val="000000"/>
          <w:lang w:eastAsia="zh-CN"/>
        </w:rPr>
        <w:t xml:space="preserve">Office of the Deputy Secretary, </w:t>
      </w:r>
      <w:r>
        <w:rPr>
          <w:rFonts w:ascii="Arial" w:hAnsi="Arial" w:cs="Arial"/>
          <w:noProof/>
          <w:color w:val="000000"/>
          <w:lang w:eastAsia="zh-CN"/>
        </w:rPr>
        <w:t>People and Culture, Finance</w:t>
      </w:r>
      <w:r w:rsidR="009A1E4A">
        <w:rPr>
          <w:rFonts w:ascii="Arial" w:hAnsi="Arial" w:cs="Arial"/>
          <w:noProof/>
          <w:color w:val="000000"/>
          <w:lang w:eastAsia="zh-CN"/>
        </w:rPr>
        <w:t xml:space="preserve"> and Infrastructure Services</w:t>
      </w:r>
      <w:r>
        <w:rPr>
          <w:rFonts w:ascii="Arial" w:hAnsi="Arial" w:cs="Arial"/>
          <w:noProof/>
          <w:color w:val="000000"/>
          <w:lang w:eastAsia="zh-CN"/>
        </w:rPr>
        <w:t xml:space="preserve">, Information Services, </w:t>
      </w:r>
      <w:r w:rsidR="006404F0">
        <w:rPr>
          <w:rFonts w:ascii="Arial" w:hAnsi="Arial" w:cs="Arial"/>
          <w:noProof/>
          <w:color w:val="000000"/>
          <w:lang w:eastAsia="zh-CN"/>
        </w:rPr>
        <w:t>Strategic Communications</w:t>
      </w:r>
      <w:r>
        <w:rPr>
          <w:rFonts w:ascii="Arial" w:hAnsi="Arial" w:cs="Arial"/>
          <w:noProof/>
          <w:color w:val="000000"/>
          <w:lang w:eastAsia="zh-CN"/>
        </w:rPr>
        <w:t xml:space="preserve">, Legal and </w:t>
      </w:r>
      <w:r w:rsidR="006404F0">
        <w:rPr>
          <w:rFonts w:ascii="Arial" w:hAnsi="Arial" w:cs="Arial"/>
          <w:noProof/>
          <w:color w:val="000000"/>
          <w:lang w:eastAsia="zh-CN"/>
        </w:rPr>
        <w:t xml:space="preserve">Legislation and </w:t>
      </w:r>
      <w:r>
        <w:rPr>
          <w:rFonts w:ascii="Arial" w:hAnsi="Arial" w:cs="Arial"/>
          <w:noProof/>
          <w:color w:val="000000"/>
          <w:lang w:eastAsia="zh-CN"/>
        </w:rPr>
        <w:lastRenderedPageBreak/>
        <w:t>Strategy and Performance. Each deliver services and expert advice that enables the department to be a sustainable, vibrant, and efficient organisation</w:t>
      </w:r>
      <w:r w:rsidR="006404F0">
        <w:rPr>
          <w:rFonts w:ascii="Arial" w:hAnsi="Arial" w:cs="Arial"/>
          <w:noProof/>
          <w:color w:val="000000"/>
          <w:lang w:eastAsia="zh-CN"/>
        </w:rPr>
        <w:t>.</w:t>
      </w:r>
    </w:p>
    <w:p w14:paraId="36C61549" w14:textId="77777777" w:rsidR="006404F0" w:rsidRDefault="006404F0" w:rsidP="00495B3B">
      <w:pPr>
        <w:keepNext/>
        <w:spacing w:line="240" w:lineRule="auto"/>
        <w:rPr>
          <w:rFonts w:ascii="Arial" w:hAnsi="Arial" w:cs="Arial"/>
          <w:noProof/>
          <w:color w:val="000000"/>
          <w:lang w:eastAsia="zh-CN"/>
        </w:rPr>
      </w:pPr>
    </w:p>
    <w:p w14:paraId="50F54972" w14:textId="1BC02E8A" w:rsidR="00EB7456" w:rsidRDefault="00EB7456" w:rsidP="00495B3B">
      <w:pPr>
        <w:keepNext/>
        <w:spacing w:line="240" w:lineRule="auto"/>
        <w:rPr>
          <w:rFonts w:ascii="Arial" w:hAnsi="Arial" w:cs="Arial"/>
          <w:noProof/>
          <w:color w:val="000000"/>
          <w:lang w:eastAsia="zh-CN"/>
        </w:rPr>
      </w:pPr>
      <w:r>
        <w:rPr>
          <w:rFonts w:ascii="Arial" w:hAnsi="Arial" w:cs="Arial"/>
          <w:noProof/>
          <w:color w:val="000000"/>
          <w:lang w:eastAsia="zh-CN"/>
        </w:rPr>
        <w:t>The Division</w:t>
      </w:r>
      <w:r>
        <w:rPr>
          <w:rFonts w:ascii="Arial" w:hAnsi="Arial" w:cs="Arial"/>
          <w:noProof/>
          <w:color w:val="000000"/>
          <w:lang w:eastAsia="zh-CN"/>
        </w:rPr>
        <w:br/>
      </w:r>
      <w:r>
        <w:rPr>
          <w:rFonts w:ascii="Arial" w:hAnsi="Arial" w:cs="Arial"/>
          <w:noProof/>
          <w:color w:val="000000"/>
          <w:lang w:eastAsia="zh-CN"/>
        </w:rPr>
        <w:br/>
        <w:t>People and Culture develop the capability of our people and promote a safe working environment for all. The division works to build an organisational culture that drives high performance through strong leadership, diversity and inclusion, innovation, workforce agility and flexibility.</w:t>
      </w:r>
    </w:p>
    <w:p w14:paraId="4D40E132" w14:textId="77777777" w:rsidR="006404F0" w:rsidRDefault="006404F0" w:rsidP="00495B3B">
      <w:pPr>
        <w:keepNext/>
        <w:spacing w:line="240" w:lineRule="auto"/>
        <w:rPr>
          <w:rFonts w:ascii="Arial" w:hAnsi="Arial" w:cs="Arial"/>
          <w:noProof/>
          <w:color w:val="000000"/>
          <w:lang w:eastAsia="zh-CN"/>
        </w:rPr>
      </w:pPr>
    </w:p>
    <w:p w14:paraId="24E2D1B2" w14:textId="77777777" w:rsidR="006404F0" w:rsidRDefault="006404F0" w:rsidP="006404F0">
      <w:pPr>
        <w:keepNext/>
        <w:spacing w:after="0" w:line="240" w:lineRule="auto"/>
        <w:rPr>
          <w:rFonts w:ascii="Arial" w:hAnsi="Arial" w:cs="Arial"/>
          <w:lang w:eastAsia="zh-CN"/>
        </w:rPr>
      </w:pPr>
      <w:r w:rsidRPr="006404F0">
        <w:rPr>
          <w:rFonts w:ascii="Arial" w:hAnsi="Arial" w:cs="Arial"/>
          <w:lang w:eastAsia="zh-CN"/>
        </w:rPr>
        <w:t>The Branch</w:t>
      </w:r>
    </w:p>
    <w:p w14:paraId="641B72B2" w14:textId="77777777" w:rsidR="006404F0" w:rsidRPr="006404F0" w:rsidRDefault="006404F0" w:rsidP="006404F0">
      <w:pPr>
        <w:keepNext/>
        <w:spacing w:before="0" w:after="0" w:line="240" w:lineRule="auto"/>
        <w:rPr>
          <w:rFonts w:ascii="Arial" w:hAnsi="Arial" w:cs="Arial"/>
          <w:lang w:eastAsia="zh-CN"/>
        </w:rPr>
      </w:pPr>
    </w:p>
    <w:p w14:paraId="6FBC4653" w14:textId="2C9350BD" w:rsidR="006404F0" w:rsidRDefault="006404F0" w:rsidP="006404F0">
      <w:pPr>
        <w:keepNext/>
        <w:spacing w:line="240" w:lineRule="auto"/>
        <w:rPr>
          <w:rFonts w:ascii="Arial" w:hAnsi="Arial" w:cs="Arial"/>
          <w:lang w:eastAsia="zh-CN"/>
        </w:rPr>
      </w:pPr>
      <w:r w:rsidRPr="00592D1D">
        <w:rPr>
          <w:rFonts w:ascii="Arial" w:hAnsi="Arial" w:cs="Arial"/>
          <w:lang w:eastAsia="zh-CN"/>
        </w:rPr>
        <w:t xml:space="preserve">P&amp;C Operations delivers high-quality, customer centric HR and Payroll operational services to employees across DEECA. The operational expertise covers the full breadth of employee lifecycles </w:t>
      </w:r>
      <w:proofErr w:type="gramStart"/>
      <w:r w:rsidRPr="00592D1D">
        <w:rPr>
          <w:rFonts w:ascii="Arial" w:hAnsi="Arial" w:cs="Arial"/>
          <w:lang w:eastAsia="zh-CN"/>
        </w:rPr>
        <w:t>from onboarding,</w:t>
      </w:r>
      <w:proofErr w:type="gramEnd"/>
      <w:r w:rsidRPr="00592D1D">
        <w:rPr>
          <w:rFonts w:ascii="Arial" w:hAnsi="Arial" w:cs="Arial"/>
          <w:lang w:eastAsia="zh-CN"/>
        </w:rPr>
        <w:t xml:space="preserve"> to payroll and human resource management and offboarding.</w:t>
      </w:r>
    </w:p>
    <w:p w14:paraId="50C6F1EA" w14:textId="77777777" w:rsidR="006404F0" w:rsidRPr="00495B3B" w:rsidRDefault="006404F0" w:rsidP="006404F0">
      <w:pPr>
        <w:keepNext/>
        <w:spacing w:line="240" w:lineRule="auto"/>
        <w:rPr>
          <w:rFonts w:ascii="Arial" w:hAnsi="Arial" w:cs="Arial"/>
          <w:noProof/>
          <w:color w:val="000000"/>
          <w:lang w:eastAsia="zh-CN"/>
        </w:rPr>
      </w:pPr>
    </w:p>
    <w:p w14:paraId="31DEE5EB" w14:textId="23E78675" w:rsidR="00495B3B" w:rsidRPr="007E05A8" w:rsidRDefault="00495B3B" w:rsidP="007E05A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sdt>
      <w:sdtPr>
        <w:rPr>
          <w:rFonts w:ascii="Arial" w:hAnsi="Arial" w:cs="Arial"/>
          <w:color w:val="1A1A1A"/>
        </w:rPr>
        <w:alias w:val="Accountabilities Value"/>
        <w:tag w:val="Accountabilities Value"/>
        <w:id w:val="1094981146"/>
        <w:placeholder>
          <w:docPart w:val="DefaultPlaceholder_-1854013440"/>
        </w:placeholder>
        <w:temporary/>
        <w:text w:multiLine="1"/>
      </w:sdtPr>
      <w:sdtEndPr/>
      <w:sdtContent>
        <w:p w14:paraId="4F274881" w14:textId="5A63440E" w:rsidR="00495B3B" w:rsidRPr="00182BF2" w:rsidRDefault="007161B9" w:rsidP="00B6259D">
          <w:pPr>
            <w:spacing w:before="0" w:after="0" w:line="240" w:lineRule="auto"/>
            <w:rPr>
              <w:rFonts w:ascii="Arial" w:hAnsi="Arial" w:cs="Arial"/>
              <w:color w:val="1A1A1A"/>
            </w:rPr>
          </w:pPr>
          <w:r w:rsidRPr="00182BF2">
            <w:rPr>
              <w:rFonts w:ascii="Arial" w:hAnsi="Arial" w:cs="Arial"/>
              <w:color w:val="1A1A1A"/>
            </w:rPr>
            <w:t>Deliver high quality, customer-centric recruitment and employment services for all DEECA staff as directed.</w:t>
          </w:r>
          <w:r w:rsidRPr="00182BF2">
            <w:rPr>
              <w:rFonts w:ascii="Arial" w:hAnsi="Arial" w:cs="Arial"/>
              <w:color w:val="1A1A1A"/>
            </w:rPr>
            <w:br/>
          </w:r>
          <w:r w:rsidRPr="00182BF2">
            <w:rPr>
              <w:rFonts w:ascii="Arial" w:hAnsi="Arial" w:cs="Arial"/>
              <w:color w:val="1A1A1A"/>
            </w:rPr>
            <w:br/>
            <w:t>Actively participate in the review, continuous improvement and development of HR-related policies and procedures to support effective operational implementation.</w:t>
          </w:r>
          <w:r w:rsidRPr="00182BF2">
            <w:rPr>
              <w:rFonts w:ascii="Arial" w:hAnsi="Arial" w:cs="Arial"/>
              <w:color w:val="1A1A1A"/>
            </w:rPr>
            <w:br/>
          </w:r>
          <w:r w:rsidRPr="00182BF2">
            <w:rPr>
              <w:rFonts w:ascii="Arial" w:hAnsi="Arial" w:cs="Arial"/>
              <w:color w:val="1A1A1A"/>
            </w:rPr>
            <w:br/>
            <w:t>Ensure compliance with all recruitment and employment policies and procedures as required.</w:t>
          </w:r>
          <w:r w:rsidRPr="00182BF2">
            <w:rPr>
              <w:rFonts w:ascii="Arial" w:hAnsi="Arial" w:cs="Arial"/>
              <w:color w:val="1A1A1A"/>
            </w:rPr>
            <w:br/>
          </w:r>
          <w:r w:rsidRPr="00182BF2">
            <w:rPr>
              <w:rFonts w:ascii="Arial" w:hAnsi="Arial" w:cs="Arial"/>
              <w:color w:val="1A1A1A"/>
            </w:rPr>
            <w:br/>
            <w:t>Co-ordinate and support the advertisement and selection process, including the collation and distribution of applications, preparation of employment letters and commencement and associated onboarding paperwork for DEECA managers as required.</w:t>
          </w:r>
          <w:r w:rsidRPr="00182BF2">
            <w:rPr>
              <w:rFonts w:ascii="Arial" w:hAnsi="Arial" w:cs="Arial"/>
              <w:color w:val="1A1A1A"/>
            </w:rPr>
            <w:br/>
          </w:r>
          <w:r w:rsidRPr="00182BF2">
            <w:rPr>
              <w:rFonts w:ascii="Arial" w:hAnsi="Arial" w:cs="Arial"/>
              <w:color w:val="1A1A1A"/>
            </w:rPr>
            <w:br/>
            <w:t>Provide responsive advice to DEECA staff on a range of recruitment and employment-related issues in line with policy and procedural requirements.</w:t>
          </w:r>
          <w:r w:rsidRPr="00182BF2">
            <w:rPr>
              <w:rFonts w:ascii="Arial" w:hAnsi="Arial" w:cs="Arial"/>
              <w:color w:val="1A1A1A"/>
            </w:rPr>
            <w:br/>
          </w:r>
          <w:r w:rsidRPr="00182BF2">
            <w:rPr>
              <w:rFonts w:ascii="Arial" w:hAnsi="Arial" w:cs="Arial"/>
              <w:color w:val="1A1A1A"/>
            </w:rPr>
            <w:br/>
            <w:t>Support and contribute to the implementation of HR-related operational services and projects within Corporate Services Group and across DEECA to ensure a seamless, customer-centric HR service is provided.</w:t>
          </w:r>
          <w:r w:rsidRPr="00182BF2">
            <w:rPr>
              <w:rFonts w:ascii="Arial" w:hAnsi="Arial" w:cs="Arial"/>
              <w:color w:val="1A1A1A"/>
            </w:rPr>
            <w:br/>
          </w:r>
          <w:r w:rsidRPr="00182BF2">
            <w:rPr>
              <w:rFonts w:ascii="Arial" w:hAnsi="Arial" w:cs="Arial"/>
              <w:color w:val="1A1A1A"/>
            </w:rPr>
            <w:br/>
            <w:t>Identify emerging complex or highly sensitive issues, risks and trends impacting on the successful achievement of objectives and priorities and develop innovative, customer-centric solutions and options.</w:t>
          </w:r>
          <w:r w:rsidRPr="00182BF2">
            <w:rPr>
              <w:rFonts w:ascii="Arial" w:hAnsi="Arial" w:cs="Arial"/>
              <w:color w:val="1A1A1A"/>
            </w:rPr>
            <w:br/>
          </w:r>
          <w:r w:rsidRPr="00182BF2">
            <w:rPr>
              <w:rFonts w:ascii="Arial" w:hAnsi="Arial" w:cs="Arial"/>
              <w:color w:val="1A1A1A"/>
            </w:rPr>
            <w:br/>
            <w:t>As an active member of People and Culture Division, contribute to the delivery of group and departmental priorities, and to building an inclusive and high performing workforce that is customer focused, collaborative, professional and engaged.</w:t>
          </w:r>
          <w:r w:rsidRPr="00182BF2">
            <w:rPr>
              <w:rFonts w:ascii="Arial" w:hAnsi="Arial" w:cs="Arial"/>
              <w:color w:val="1A1A1A"/>
            </w:rPr>
            <w:br/>
          </w:r>
          <w:r w:rsidRPr="00182BF2">
            <w:rPr>
              <w:rFonts w:ascii="Arial" w:hAnsi="Arial" w:cs="Arial"/>
              <w:color w:val="1A1A1A"/>
            </w:rPr>
            <w:br/>
            <w:t>To practice cultural safety by creating environments, relationships and systems free from racism and discrimination so that people can feel safe, valued and able to participate.</w:t>
          </w:r>
        </w:p>
      </w:sdtContent>
    </w:sdt>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sdt>
      <w:sdtPr>
        <w:rPr>
          <w:rFonts w:ascii="Arial" w:hAnsi="Arial" w:cs="Arial"/>
          <w:color w:val="363534"/>
        </w:rPr>
        <w:alias w:val="Key Selection Criteria"/>
        <w:tag w:val="Key Selection Criteria"/>
        <w:id w:val="-201561315"/>
        <w:placeholder>
          <w:docPart w:val="DefaultPlaceholder_-1854013440"/>
        </w:placeholder>
        <w:temporary/>
        <w:text w:multiLine="1"/>
      </w:sdtPr>
      <w:sdtEndPr/>
      <w:sdtContent>
        <w:p w14:paraId="48E09780" w14:textId="6CFC3497" w:rsidR="00012445" w:rsidRPr="00C9519C" w:rsidRDefault="00EB7456" w:rsidP="00C9519C">
          <w:pPr>
            <w:spacing w:before="0" w:after="0"/>
            <w:rPr>
              <w:rFonts w:ascii="Arial" w:hAnsi="Arial" w:cs="Arial"/>
              <w:color w:val="363534"/>
              <w:szCs w:val="22"/>
            </w:rPr>
          </w:pPr>
          <w:r w:rsidRPr="00EB7456">
            <w:rPr>
              <w:rFonts w:ascii="Arial" w:hAnsi="Arial" w:cs="Arial"/>
              <w:color w:val="363534"/>
              <w:szCs w:val="22"/>
            </w:rPr>
            <w:t>Knowledge of contemporary recruitment practices and associated Human Resource Management policies and procedures.</w:t>
          </w:r>
          <w:r w:rsidRPr="00EB7456">
            <w:rPr>
              <w:rFonts w:ascii="Arial" w:hAnsi="Arial" w:cs="Arial"/>
              <w:color w:val="363534"/>
              <w:szCs w:val="22"/>
            </w:rPr>
            <w:br/>
          </w:r>
          <w:r w:rsidRPr="00EB7456">
            <w:rPr>
              <w:rFonts w:ascii="Arial" w:hAnsi="Arial" w:cs="Arial"/>
              <w:color w:val="363534"/>
              <w:szCs w:val="22"/>
            </w:rPr>
            <w:br/>
            <w:t>Experience supporting the delivery of high quality, client-centred recruitment services in a complex and changing organisation.</w:t>
          </w:r>
          <w:r w:rsidRPr="00EB7456">
            <w:rPr>
              <w:rFonts w:ascii="Arial" w:hAnsi="Arial" w:cs="Arial"/>
              <w:color w:val="363534"/>
              <w:szCs w:val="22"/>
            </w:rPr>
            <w:br/>
          </w:r>
          <w:r w:rsidRPr="00EB7456">
            <w:rPr>
              <w:rFonts w:ascii="Arial" w:hAnsi="Arial" w:cs="Arial"/>
              <w:color w:val="363534"/>
              <w:szCs w:val="22"/>
            </w:rPr>
            <w:br/>
            <w:t>Experience with SAP SuccessFactors recruitment module is highly desirable.</w:t>
          </w:r>
        </w:p>
      </w:sdtContent>
    </w:sdt>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sdt>
      <w:sdtPr>
        <w:rPr>
          <w:rFonts w:ascii="Arial" w:hAnsi="Arial" w:cs="Arial"/>
          <w:color w:val="000000"/>
          <w:lang w:eastAsia="zh-CN"/>
        </w:rPr>
        <w:alias w:val="CapabilitiesRepeater"/>
        <w:tag w:val="CapabilitiesRepeater"/>
        <w:id w:val="-514923104"/>
        <w:temporary/>
        <w15:repeatingSection/>
      </w:sdtPr>
      <w:sdtEndPr/>
      <w:sdtContent>
        <w:sdt>
          <w:sdtPr>
            <w:rPr>
              <w:rFonts w:ascii="Arial" w:hAnsi="Arial" w:cs="Arial"/>
              <w:color w:val="000000"/>
              <w:lang w:eastAsia="zh-CN"/>
            </w:rPr>
            <w:id w:val="-661769337"/>
            <w:placeholder>
              <w:docPart w:val="DefaultPlaceholder_-1854013435"/>
            </w:placeholder>
            <w:temporary/>
            <w15:repeatingSectionItem/>
          </w:sdtPr>
          <w:sdtEndPr/>
          <w:sdtContent>
            <w:p w14:paraId="5917384B" w14:textId="770ED8C3" w:rsidR="00375F5B" w:rsidRPr="00292E2B" w:rsidRDefault="00BB0C02"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304823557"/>
                  <w:placeholder>
                    <w:docPart w:val="DefaultPlaceholder_-1854013440"/>
                  </w:placeholder>
                  <w:temporary/>
                  <w:text w:multiLine="1"/>
                </w:sdtPr>
                <w:sdtEndPr/>
                <w:sdtContent>
                  <w:r w:rsidR="00920C63">
                    <w:rPr>
                      <w:rFonts w:ascii="Arial" w:hAnsi="Arial" w:cs="Arial"/>
                      <w:color w:val="000000"/>
                      <w:lang w:eastAsia="zh-CN"/>
                    </w:rPr>
                    <w:t>Critical Thinking and Problem Solving: Considers a broad range of topics (beyond immediate area of work), works across government and at senior levels to develop and deliver sustainable solutions.</w:t>
                  </w:r>
                </w:sdtContent>
              </w:sdt>
            </w:p>
          </w:sdtContent>
        </w:sdt>
        <w:sdt>
          <w:sdtPr>
            <w:rPr>
              <w:rFonts w:ascii="Arial" w:hAnsi="Arial" w:cs="Arial"/>
              <w:color w:val="000000"/>
              <w:lang w:eastAsia="zh-CN"/>
            </w:rPr>
            <w:id w:val="1462302324"/>
            <w:placeholder>
              <w:docPart w:val="DefaultPlaceholder_-1854013435"/>
            </w:placeholder>
            <w:temporary/>
            <w15:repeatingSectionItem/>
          </w:sdtPr>
          <w:sdtEndPr/>
          <w:sdtContent>
            <w:p w14:paraId="13ECB98A" w14:textId="77777777" w:rsidR="00375F5B" w:rsidRPr="00292E2B" w:rsidRDefault="00BB0C02"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48063982"/>
                  <w:placeholder>
                    <w:docPart w:val="DefaultPlaceholder_-1854013440"/>
                  </w:placeholder>
                  <w:temporary/>
                  <w:text w:multiLine="1"/>
                </w:sdtPr>
                <w:sdtEndPr/>
                <w:sdtContent>
                  <w:r w:rsidR="00920C63">
                    <w:rPr>
                      <w:rFonts w:ascii="Arial" w:hAnsi="Arial" w:cs="Arial"/>
                      <w:color w:val="000000"/>
                      <w:lang w:eastAsia="zh-CN"/>
                    </w:rPr>
                    <w:t>Customer Focus: Assess effectiveness of service delivery against leading services; Challenges others to deliver service excellence; Looks for long term benefits to the client.</w:t>
                  </w:r>
                </w:sdtContent>
              </w:sdt>
            </w:p>
          </w:sdtContent>
        </w:sdt>
        <w:sdt>
          <w:sdtPr>
            <w:rPr>
              <w:rFonts w:ascii="Arial" w:hAnsi="Arial" w:cs="Arial"/>
              <w:color w:val="000000"/>
              <w:lang w:eastAsia="zh-CN"/>
            </w:rPr>
            <w:id w:val="1718556428"/>
            <w:placeholder>
              <w:docPart w:val="DefaultPlaceholder_-1854013435"/>
            </w:placeholder>
            <w:temporary/>
            <w15:repeatingSectionItem/>
          </w:sdtPr>
          <w:sdtEndPr/>
          <w:sdtContent>
            <w:p w14:paraId="166F49D0" w14:textId="77777777" w:rsidR="00375F5B" w:rsidRPr="00292E2B" w:rsidRDefault="00BB0C02"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1931576894"/>
                  <w:placeholder>
                    <w:docPart w:val="DefaultPlaceholder_-1854013440"/>
                  </w:placeholder>
                  <w:temporary/>
                  <w:text w:multiLine="1"/>
                </w:sdtPr>
                <w:sdtEndPr/>
                <w:sdtContent>
                  <w:r w:rsidR="00920C63">
                    <w:rPr>
                      <w:rFonts w:ascii="Arial" w:hAnsi="Arial" w:cs="Arial"/>
                      <w:color w:val="000000"/>
                      <w:lang w:eastAsia="zh-CN"/>
                    </w:rPr>
                    <w:t>Flexibility and Adaptability: Works to find new ways to deliver outcomes; Recognises the merits of different options &amp; acts accordingly; Has courage to alter strategies in situations when there are clear indications of existing strategy may not deliver the best outcome; where significant amount of effort or investment has been put in. Builds commitment of others to adopt new strategies to deliver against outcomes.</w:t>
                  </w:r>
                </w:sdtContent>
              </w:sdt>
            </w:p>
          </w:sdtContent>
        </w:sdt>
        <w:sdt>
          <w:sdtPr>
            <w:rPr>
              <w:rFonts w:ascii="Arial" w:hAnsi="Arial" w:cs="Arial"/>
              <w:color w:val="000000"/>
              <w:lang w:eastAsia="zh-CN"/>
            </w:rPr>
            <w:id w:val="-1689122168"/>
            <w:placeholder>
              <w:docPart w:val="DefaultPlaceholder_-1854013435"/>
            </w:placeholder>
            <w:temporary/>
            <w15:repeatingSectionItem/>
          </w:sdtPr>
          <w:sdtEndPr/>
          <w:sdtContent>
            <w:p w14:paraId="35817385" w14:textId="77777777" w:rsidR="00375F5B" w:rsidRPr="00292E2B" w:rsidRDefault="00BB0C02" w:rsidP="00FE381D">
              <w:pPr>
                <w:pStyle w:val="ListParagraph"/>
                <w:numPr>
                  <w:ilvl w:val="0"/>
                  <w:numId w:val="46"/>
                </w:numPr>
                <w:spacing w:before="60" w:after="0" w:line="240" w:lineRule="auto"/>
                <w:ind w:left="357" w:hanging="357"/>
                <w:rPr>
                  <w:rFonts w:ascii="Arial" w:hAnsi="Arial" w:cs="Arial"/>
                  <w:color w:val="000000"/>
                  <w:lang w:eastAsia="zh-CN"/>
                </w:rPr>
              </w:pPr>
              <w:sdt>
                <w:sdtPr>
                  <w:rPr>
                    <w:rFonts w:ascii="Arial" w:hAnsi="Arial" w:cs="Arial"/>
                    <w:color w:val="000000"/>
                    <w:lang w:eastAsia="zh-CN"/>
                  </w:rPr>
                  <w:alias w:val="CapabilitiesItem"/>
                  <w:tag w:val="CapabilitiesItem"/>
                  <w:id w:val="-2072878421"/>
                  <w:placeholder>
                    <w:docPart w:val="DefaultPlaceholder_-1854013440"/>
                  </w:placeholder>
                  <w:temporary/>
                  <w:text w:multiLine="1"/>
                </w:sdtPr>
                <w:sdtEndPr/>
                <w:sdtContent>
                  <w:r w:rsidR="00920C63">
                    <w:rPr>
                      <w:rFonts w:ascii="Arial" w:hAnsi="Arial" w:cs="Arial"/>
                      <w:color w:val="000000"/>
                      <w:lang w:eastAsia="zh-CN"/>
                    </w:rPr>
                    <w:t>Working Collaboratively: Build a culture of collaboration across the organisation; Looks for and facilitates opportunities to collaborate with external stakeholders; Identifies and overcomes barriers to communication with internal and external stakeholders.</w:t>
                  </w:r>
                </w:sdtContent>
              </w:sdt>
            </w:p>
          </w:sdtContent>
        </w:sdt>
      </w:sdtContent>
    </w:sdt>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770B8216" w14:textId="78238D04" w:rsidR="00033E84"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sdt>
              <w:sdtPr>
                <w:rPr>
                  <w:rFonts w:cs="Arial"/>
                  <w:color w:val="1A1A1A"/>
                </w:rPr>
                <w:alias w:val="Financial Delegation Value"/>
                <w:tag w:val="Financial Delegation Value"/>
                <w:id w:val="-1731926541"/>
                <w:placeholder>
                  <w:docPart w:val="DefaultPlaceholder_-1854013440"/>
                </w:placeholder>
                <w:temporary/>
                <w:text/>
              </w:sdtPr>
              <w:sdtEndPr/>
              <w:sdtContent>
                <w:r w:rsidR="00033E84" w:rsidRPr="00182BF2">
                  <w:rPr>
                    <w:rFonts w:cs="Arial"/>
                    <w:color w:val="1A1A1A"/>
                    <w:sz w:val="20"/>
                  </w:rPr>
                  <w:t>0</w:t>
                </w:r>
              </w:sdtContent>
            </w:sdt>
            <w:r w:rsidRPr="00495B3B">
              <w:rPr>
                <w:rFonts w:cs="Arial"/>
                <w:color w:val="1A1A1A"/>
                <w:sz w:val="20"/>
              </w:rPr>
              <w:t xml:space="preserve"> </w:t>
            </w:r>
          </w:p>
          <w:p w14:paraId="2DBD5EFC" w14:textId="2DB0E9F1"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182BF2" w:rsidRDefault="00495B3B" w:rsidP="00495B3B">
            <w:pPr>
              <w:spacing w:line="240" w:lineRule="auto"/>
              <w:contextualSpacing/>
              <w:outlineLvl w:val="1"/>
              <w:rPr>
                <w:rFonts w:ascii="Arial" w:hAnsi="Arial" w:cs="Arial"/>
                <w:color w:val="1A1A1A"/>
                <w:sz w:val="20"/>
              </w:rPr>
            </w:pPr>
            <w:r w:rsidRPr="00182BF2">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23FF4545" w14:textId="090E3383" w:rsidR="00F06433" w:rsidRPr="00A05FC3" w:rsidRDefault="00AA63B8" w:rsidP="00AA63B8">
            <w:pPr>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AA63B8">
              <w:rPr>
                <w:rFonts w:ascii="Arial" w:hAnsi="Arial" w:cs="Arial"/>
                <w:color w:val="1A1A1A"/>
              </w:rPr>
              <w:t>•</w:t>
            </w:r>
            <w:r w:rsidRPr="00AA63B8">
              <w:rPr>
                <w:rFonts w:ascii="Arial" w:hAnsi="Arial" w:cs="Arial"/>
                <w:color w:val="1A1A1A"/>
              </w:rPr>
              <w:t xml:space="preserve"> </w:t>
            </w:r>
            <w:r w:rsidRPr="00AA63B8">
              <w:rPr>
                <w:rFonts w:ascii="Arial" w:hAnsi="Arial" w:cs="Arial"/>
                <w:color w:val="1A1A1A"/>
                <w:sz w:val="20"/>
              </w:rPr>
              <w:t>Sedentary desk work</w:t>
            </w:r>
            <w:r w:rsidRPr="00AA63B8">
              <w:rPr>
                <w:rFonts w:ascii="Arial" w:hAnsi="Arial" w:cs="Arial"/>
                <w:color w:val="1A1A1A"/>
                <w:sz w:val="20"/>
              </w:rPr>
              <w:br/>
            </w:r>
            <w:r w:rsidRPr="00AA63B8">
              <w:rPr>
                <w:rFonts w:ascii="Arial" w:hAnsi="Arial" w:cs="Arial"/>
                <w:color w:val="1A1A1A"/>
                <w:sz w:val="20"/>
              </w:rPr>
              <w:t>• Manual handling</w:t>
            </w:r>
            <w:r w:rsidRPr="00AA63B8">
              <w:rPr>
                <w:rFonts w:ascii="Arial" w:hAnsi="Arial" w:cs="Arial"/>
                <w:color w:val="1A1A1A"/>
                <w:sz w:val="20"/>
              </w:rPr>
              <w:br/>
            </w:r>
            <w:r w:rsidRPr="00AA63B8">
              <w:rPr>
                <w:rFonts w:ascii="Arial" w:hAnsi="Arial" w:cs="Arial"/>
                <w:color w:val="1A1A1A"/>
                <w:sz w:val="20"/>
              </w:rPr>
              <w:t>• Managing competing priorities</w:t>
            </w:r>
          </w:p>
        </w:tc>
      </w:tr>
      <w:tr w:rsidR="00495B3B" w:rsidRPr="00495B3B" w14:paraId="7CD2DEBC" w14:textId="77777777" w:rsidTr="00A317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bottom w:val="nil"/>
            </w:tcBorders>
            <w:shd w:val="clear" w:color="auto" w:fill="auto"/>
          </w:tcPr>
          <w:p w14:paraId="16E8913A" w14:textId="5F18D345" w:rsidR="00495B3B" w:rsidRPr="00495B3B" w:rsidRDefault="00495B3B" w:rsidP="4E7FE79E">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tcBorders>
              <w:bottom w:val="nil"/>
            </w:tcBorders>
            <w:shd w:val="clear" w:color="auto" w:fill="auto"/>
          </w:tcPr>
          <w:p w14:paraId="6A43AB12" w14:textId="6AB5D819" w:rsidR="00182BF2" w:rsidRPr="00AA63B8" w:rsidRDefault="00AA63B8" w:rsidP="00182BF2">
            <w:pPr>
              <w:ind w:left="0"/>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AA63B8">
              <w:rPr>
                <w:rFonts w:ascii="Arial" w:hAnsi="Arial" w:cs="Arial"/>
                <w:color w:val="1A1A1A"/>
                <w:sz w:val="20"/>
              </w:rPr>
              <w:t>A Declaration and Consent form consenting to DEECA contacting current and previous employer(s) to substantiate employment history, past conduct and performance is required.</w:t>
            </w:r>
            <w:r w:rsidRPr="00AA63B8">
              <w:rPr>
                <w:rFonts w:ascii="Arial" w:hAnsi="Arial" w:cs="Arial"/>
                <w:color w:val="1A1A1A"/>
                <w:sz w:val="20"/>
              </w:rPr>
              <w:br/>
            </w:r>
            <w:r w:rsidRPr="00AA63B8">
              <w:rPr>
                <w:rFonts w:ascii="Arial" w:hAnsi="Arial" w:cs="Arial"/>
                <w:color w:val="1A1A1A"/>
                <w:sz w:val="20"/>
              </w:rPr>
              <w:br/>
              <w:t>A satisfactory Nationally Coordinated Criminal History Check will be required (for all non-DEECA employees).</w:t>
            </w:r>
          </w:p>
          <w:p w14:paraId="4A0A00F0" w14:textId="23A2722E" w:rsidR="00182BF2" w:rsidRPr="00182BF2" w:rsidRDefault="00182BF2" w:rsidP="00182BF2">
            <w:pPr>
              <w:ind w:left="0"/>
              <w:cnfStyle w:val="000000010000" w:firstRow="0" w:lastRow="0" w:firstColumn="0" w:lastColumn="0" w:oddVBand="0" w:evenVBand="0" w:oddHBand="0" w:evenHBand="1" w:firstRowFirstColumn="0" w:firstRowLastColumn="0" w:lastRowFirstColumn="0" w:lastRowLastColumn="0"/>
              <w:rPr>
                <w:rFonts w:ascii="Arial" w:hAnsi="Arial" w:cs="Arial"/>
                <w:color w:val="1A1A1A"/>
              </w:rPr>
            </w:pPr>
          </w:p>
        </w:tc>
      </w:tr>
      <w:tr w:rsidR="00A3176C" w:rsidRPr="00495B3B" w14:paraId="6FA5968C" w14:textId="77777777" w:rsidTr="00A3176C">
        <w:sdt>
          <w:sdtPr>
            <w:rPr>
              <w:rFonts w:ascii="Arial" w:hAnsi="Arial" w:cs="Arial"/>
              <w:color w:val="1A1A1A"/>
            </w:rPr>
            <w:alias w:val="WWC Check"/>
            <w:tag w:val="WWC Check"/>
            <w:id w:val="313150588"/>
            <w:placeholder>
              <w:docPart w:val="DefaultPlaceholder_-1854013440"/>
            </w:placeholder>
            <w:temporary/>
            <w:text/>
          </w:sdtPr>
          <w:sdtEndPr/>
          <w:sdtContent>
            <w:tc>
              <w:tcPr>
                <w:cnfStyle w:val="001000000000" w:firstRow="0" w:lastRow="0" w:firstColumn="1" w:lastColumn="0" w:oddVBand="0" w:evenVBand="0" w:oddHBand="0" w:evenHBand="0" w:firstRowFirstColumn="0" w:firstRowLastColumn="0" w:lastRowFirstColumn="0" w:lastRowLastColumn="0"/>
                <w:tcW w:w="3402" w:type="dxa"/>
                <w:tcBorders>
                  <w:top w:val="nil"/>
                  <w:bottom w:val="nil"/>
                </w:tcBorders>
                <w:shd w:val="clear" w:color="auto" w:fill="auto"/>
              </w:tcPr>
              <w:p w14:paraId="54836AFB" w14:textId="295B6B72" w:rsidR="00A3176C" w:rsidRPr="00920C63" w:rsidRDefault="007161B9" w:rsidP="00495B3B">
                <w:pPr>
                  <w:rPr>
                    <w:rFonts w:ascii="Arial" w:hAnsi="Arial" w:cs="Arial"/>
                    <w:color w:val="1A1A1A"/>
                    <w:sz w:val="20"/>
                  </w:rPr>
                </w:pPr>
                <w:r w:rsidRPr="00920C63">
                  <w:rPr>
                    <w:rFonts w:ascii="Arial" w:hAnsi="Arial" w:cs="Arial"/>
                    <w:color w:val="1A1A1A"/>
                    <w:sz w:val="20"/>
                  </w:rPr>
                  <w:t>This position does not have child-related responsibilities, and you will not be required to hold a current Working with Children (WWC) Check card.</w:t>
                </w:r>
              </w:p>
            </w:tc>
          </w:sdtContent>
        </w:sdt>
        <w:tc>
          <w:tcPr>
            <w:tcW w:w="6803" w:type="dxa"/>
            <w:tcBorders>
              <w:top w:val="nil"/>
              <w:bottom w:val="nil"/>
            </w:tcBorders>
            <w:shd w:val="clear" w:color="auto" w:fill="auto"/>
          </w:tcPr>
          <w:p w14:paraId="50ABF367" w14:textId="4562F3EA" w:rsidR="00A3176C" w:rsidRDefault="00A3176C" w:rsidP="00495B3B">
            <w:pPr>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p>
        </w:tc>
      </w:tr>
      <w:tr w:rsidR="00A3176C" w:rsidRPr="00495B3B" w14:paraId="30703C6E" w14:textId="77777777" w:rsidTr="00A3176C">
        <w:trPr>
          <w:cnfStyle w:val="000000010000" w:firstRow="0" w:lastRow="0" w:firstColumn="0" w:lastColumn="0" w:oddVBand="0" w:evenVBand="0" w:oddHBand="0" w:evenHBand="1" w:firstRowFirstColumn="0" w:firstRowLastColumn="0" w:lastRowFirstColumn="0" w:lastRowLastColumn="0"/>
        </w:trPr>
        <w:sdt>
          <w:sdtPr>
            <w:rPr>
              <w:rFonts w:ascii="Arial" w:hAnsi="Arial" w:cs="Arial"/>
              <w:color w:val="1A1A1A"/>
            </w:rPr>
            <w:alias w:val="Shift Work"/>
            <w:tag w:val="Shift Work"/>
            <w:id w:val="1943332972"/>
            <w:placeholder>
              <w:docPart w:val="DefaultPlaceholder_-1854013440"/>
            </w:placeholder>
            <w:temporary/>
            <w:text/>
          </w:sdtPr>
          <w:sdtEndPr/>
          <w:sdtContent>
            <w:tc>
              <w:tcPr>
                <w:cnfStyle w:val="001000000000" w:firstRow="0" w:lastRow="0" w:firstColumn="1" w:lastColumn="0" w:oddVBand="0" w:evenVBand="0" w:oddHBand="0" w:evenHBand="0" w:firstRowFirstColumn="0" w:firstRowLastColumn="0" w:lastRowFirstColumn="0" w:lastRowLastColumn="0"/>
                <w:tcW w:w="3402" w:type="dxa"/>
                <w:tcBorders>
                  <w:top w:val="nil"/>
                </w:tcBorders>
                <w:shd w:val="clear" w:color="auto" w:fill="auto"/>
              </w:tcPr>
              <w:p w14:paraId="14924938" w14:textId="3A667CD8" w:rsidR="00A3176C" w:rsidRPr="00920C63" w:rsidRDefault="007161B9" w:rsidP="00495B3B">
                <w:pPr>
                  <w:rPr>
                    <w:rFonts w:ascii="Arial" w:hAnsi="Arial" w:cs="Arial"/>
                    <w:color w:val="1A1A1A"/>
                    <w:sz w:val="20"/>
                  </w:rPr>
                </w:pPr>
                <w:r w:rsidRPr="00920C63">
                  <w:rPr>
                    <w:rFonts w:ascii="Arial" w:hAnsi="Arial" w:cs="Arial"/>
                    <w:color w:val="1A1A1A"/>
                    <w:sz w:val="20"/>
                  </w:rPr>
                  <w:t>This position does not have a requirement to work shift work or out of hours work.</w:t>
                </w:r>
              </w:p>
            </w:tc>
          </w:sdtContent>
        </w:sdt>
        <w:tc>
          <w:tcPr>
            <w:tcW w:w="6803" w:type="dxa"/>
            <w:tcBorders>
              <w:top w:val="nil"/>
            </w:tcBorders>
            <w:shd w:val="clear" w:color="auto" w:fill="auto"/>
          </w:tcPr>
          <w:p w14:paraId="4B0F9913" w14:textId="00343C91" w:rsidR="00A3176C" w:rsidRPr="00495B3B" w:rsidRDefault="00A3176C" w:rsidP="00A3176C">
            <w:pPr>
              <w:cnfStyle w:val="000000010000" w:firstRow="0" w:lastRow="0" w:firstColumn="0" w:lastColumn="0" w:oddVBand="0" w:evenVBand="0" w:oddHBand="0" w:evenHBand="1" w:firstRowFirstColumn="0" w:firstRowLastColumn="0" w:lastRowFirstColumn="0" w:lastRowLastColumn="0"/>
              <w:rPr>
                <w:rFonts w:ascii="Arial" w:hAnsi="Arial" w:cs="Arial"/>
                <w:color w:val="1A1A1A"/>
              </w:rPr>
            </w:pP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73B886F" w14:textId="37AD7468"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tc>
        <w:sdt>
          <w:sdtPr>
            <w:rPr>
              <w:rFonts w:ascii="Arial" w:hAnsi="Arial" w:cs="Arial"/>
              <w:color w:val="1A1A1A"/>
            </w:rPr>
            <w:alias w:val="Employee Terms and Conditions"/>
            <w:tag w:val="Employee Terms and Conditions"/>
            <w:id w:val="530691678"/>
            <w:placeholder>
              <w:docPart w:val="DefaultPlaceholder_-1854013440"/>
            </w:placeholder>
            <w:temporary/>
            <w:text w:multiLine="1"/>
          </w:sdtPr>
          <w:sdtEndPr/>
          <w:sdtContent>
            <w:tc>
              <w:tcPr>
                <w:tcW w:w="6803" w:type="dxa"/>
                <w:shd w:val="clear" w:color="auto" w:fill="auto"/>
              </w:tcPr>
              <w:p w14:paraId="5C30C0A4" w14:textId="7B29D4E4" w:rsidR="00495B3B" w:rsidRPr="00495B3B" w:rsidRDefault="007161B9" w:rsidP="73A1FCE4">
                <w:pPr>
                  <w:autoSpaceDE w:val="0"/>
                  <w:autoSpaceDN w:val="0"/>
                  <w:adjustRightInd w:val="0"/>
                  <w:spacing w:before="120" w:after="120"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7161B9">
                  <w:rPr>
                    <w:rFonts w:ascii="Arial" w:hAnsi="Arial" w:cs="Arial"/>
                    <w:color w:val="1A1A1A"/>
                    <w:sz w:val="20"/>
                  </w:rPr>
                  <w:t>Are governed by the Victorian Public Service Enterprise Agreement 2024 and the Public Administration Act 2004.</w:t>
                </w:r>
                <w:r w:rsidRPr="007161B9">
                  <w:rPr>
                    <w:rFonts w:ascii="Arial" w:hAnsi="Arial" w:cs="Arial"/>
                    <w:color w:val="1A1A1A"/>
                    <w:sz w:val="20"/>
                  </w:rPr>
                  <w:br/>
                  <w:t>Recipients of Victorian Public Service (VPS) voluntary departure packages should note that re-employment restrictions apply.</w:t>
                </w:r>
                <w:r w:rsidRPr="007161B9">
                  <w:rPr>
                    <w:rFonts w:ascii="Arial" w:hAnsi="Arial" w:cs="Arial"/>
                    <w:color w:val="1A1A1A"/>
                    <w:sz w:val="20"/>
                  </w:rPr>
                  <w:br/>
                </w:r>
                <w:proofErr w:type="gramStart"/>
                <w:r w:rsidRPr="007161B9">
                  <w:rPr>
                    <w:rFonts w:ascii="Arial" w:hAnsi="Arial" w:cs="Arial"/>
                    <w:color w:val="1A1A1A"/>
                    <w:sz w:val="20"/>
                  </w:rPr>
                  <w:t>Non-VPS</w:t>
                </w:r>
                <w:proofErr w:type="gramEnd"/>
                <w:r w:rsidRPr="007161B9">
                  <w:rPr>
                    <w:rFonts w:ascii="Arial" w:hAnsi="Arial" w:cs="Arial"/>
                    <w:color w:val="1A1A1A"/>
                    <w:sz w:val="20"/>
                  </w:rPr>
                  <w:t xml:space="preserve"> applicants will be subject to a probation period of six months.</w:t>
                </w:r>
              </w:p>
            </w:tc>
          </w:sdtContent>
        </w:sdt>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sdt>
            <w:sdtPr>
              <w:rPr>
                <w:rFonts w:ascii="Arial" w:hAnsi="Arial" w:cs="Arial"/>
                <w:color w:val="1A1A1A"/>
              </w:rPr>
              <w:alias w:val="Privacy PD Text"/>
              <w:tag w:val="Privacy PD Text"/>
              <w:id w:val="730651948"/>
              <w:placeholder>
                <w:docPart w:val="DefaultPlaceholder_-1854013440"/>
              </w:placeholder>
              <w:temporary/>
              <w:text/>
            </w:sdtPr>
            <w:sdtEndPr/>
            <w:sdtContent>
              <w:p w14:paraId="3C367730" w14:textId="6B641AA7" w:rsidR="00495B3B" w:rsidRPr="00495B3B" w:rsidRDefault="00381003"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Pr>
                    <w:rFonts w:ascii="Arial" w:hAnsi="Arial" w:cs="Arial"/>
                    <w:color w:val="1A1A1A"/>
                    <w:sz w:val="20"/>
                  </w:rPr>
                  <w:t>The department affirms that the collection and handling of applications and personal information will be consistent with the requirements of the Privacy and Data Protection Act 2014.</w:t>
                </w:r>
              </w:p>
            </w:sdtContent>
          </w:sdt>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4978C0E" w14:textId="6D252C73" w:rsidR="00495B3B" w:rsidRPr="005763CD" w:rsidRDefault="1B529D26" w:rsidP="00495B3B">
      <w:pPr>
        <w:spacing w:before="0" w:after="0"/>
        <w:rPr>
          <w:rFonts w:ascii="Arial" w:hAnsi="Arial" w:cs="Arial"/>
        </w:rPr>
      </w:pPr>
      <w:r w:rsidRPr="628F3643">
        <w:rPr>
          <w:rFonts w:ascii="Arial" w:hAnsi="Arial" w:cs="Arial"/>
        </w:rPr>
        <w:t xml:space="preserve">We employ approximately 6,300 staff, including around 600 seasonal staff, across more than 86 locations throughout Victoria, across energy, environment, climate action, water, agriculture, and resources portfolios. </w:t>
      </w:r>
      <w:r w:rsidR="07CAF186" w:rsidRPr="628F3643">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Default="00495B3B" w:rsidP="00495B3B">
      <w:pPr>
        <w:spacing w:before="0" w:after="0" w:line="480" w:lineRule="auto"/>
        <w:rPr>
          <w:rStyle w:val="Hyperlink"/>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77777777" w:rsidR="00495B3B" w:rsidRDefault="00495B3B">
      <w:pPr>
        <w:rPr>
          <w:rFonts w:ascii="Arial" w:hAnsi="Arial" w:cs="Arial"/>
          <w:color w:val="000000"/>
          <w:szCs w:val="22"/>
        </w:rPr>
      </w:pPr>
      <w:r>
        <w:rPr>
          <w:rFonts w:ascii="Arial" w:hAnsi="Arial" w:cs="Arial"/>
          <w:color w:val="000000"/>
          <w:szCs w:val="22"/>
        </w:rPr>
        <w:br w:type="page"/>
      </w: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5248BA35"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DEECA is committed to creating a culturally safe workplace, where there is space for culture to live and for spiritual and belief systems to exist. For further information, please contact</w:t>
      </w:r>
      <w:hyperlink r:id="rId26" w:history="1">
        <w:r w:rsidR="001E3BEE" w:rsidRPr="001E3BEE">
          <w:t xml:space="preserve"> </w:t>
        </w:r>
        <w:proofErr w:type="spellStart"/>
        <w:proofErr w:type="gramStart"/>
        <w:r w:rsidR="001E3BEE" w:rsidRPr="001E3BEE">
          <w:rPr>
            <w:rStyle w:val="Hyperlink"/>
            <w:rFonts w:ascii="Arial" w:hAnsi="Arial" w:cs="Arial"/>
          </w:rPr>
          <w:t>aboriginal.employment</w:t>
        </w:r>
        <w:proofErr w:type="spellEnd"/>
        <w:proofErr w:type="gramEnd"/>
        <w:r w:rsidR="001E3BEE" w:rsidRPr="001E3BEE">
          <w:rPr>
            <w:rStyle w:val="Hyperlink"/>
            <w:rFonts w:ascii="Arial" w:hAnsi="Arial" w:cs="Arial"/>
          </w:rPr>
          <w:t xml:space="preserve"> </w:t>
        </w:r>
        <w:r w:rsidR="00D40EAF" w:rsidRPr="00220147">
          <w:rPr>
            <w:rStyle w:val="Hyperlink"/>
            <w:rFonts w:ascii="Arial" w:hAnsi="Arial" w:cs="Arial"/>
          </w:rPr>
          <w:t>@deeca.vic.gov.au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sectPr w:rsidR="00495B3B" w:rsidRPr="00A82B27" w:rsidSect="007425C9">
      <w:headerReference w:type="default" r:id="rId28"/>
      <w:headerReference w:type="firs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EFD2" w14:textId="77777777" w:rsidR="00BB0C02" w:rsidRDefault="00BB0C02" w:rsidP="00CD157B">
      <w:pPr>
        <w:pStyle w:val="NoSpacing"/>
      </w:pPr>
    </w:p>
    <w:p w14:paraId="6AD0153E" w14:textId="77777777" w:rsidR="00BB0C02" w:rsidRDefault="00BB0C02"/>
  </w:endnote>
  <w:endnote w:type="continuationSeparator" w:id="0">
    <w:p w14:paraId="64FA601C" w14:textId="77777777" w:rsidR="00BB0C02" w:rsidRDefault="00BB0C02" w:rsidP="00CD157B">
      <w:pPr>
        <w:pStyle w:val="NoSpacing"/>
      </w:pPr>
    </w:p>
    <w:p w14:paraId="744611FF" w14:textId="77777777" w:rsidR="00BB0C02" w:rsidRDefault="00BB0C02"/>
  </w:endnote>
  <w:endnote w:type="continuationNotice" w:id="1">
    <w:p w14:paraId="4AA9C8DF" w14:textId="77777777" w:rsidR="00BB0C02" w:rsidRDefault="00BB0C02" w:rsidP="00CD157B">
      <w:pPr>
        <w:pStyle w:val="NoSpacing"/>
      </w:pPr>
    </w:p>
    <w:p w14:paraId="6E8BE654" w14:textId="77777777" w:rsidR="00BB0C02" w:rsidRDefault="00BB0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4CC7C05A" w:rsidR="00C871F9" w:rsidRPr="00810C40" w:rsidRDefault="00C871F9" w:rsidP="00C871F9">
    <w:pPr>
      <w:pStyle w:val="Footer"/>
    </w:pPr>
    <w:r w:rsidRPr="2597E319">
      <w:rPr>
        <w:b/>
      </w:rPr>
      <w:fldChar w:fldCharType="begin"/>
    </w:r>
    <w:r w:rsidRPr="2597E319">
      <w:rPr>
        <w:b/>
      </w:rPr>
      <w:instrText xml:space="preserve"> PAGE   \* MERGEFORMAT </w:instrText>
    </w:r>
    <w:r w:rsidRPr="2597E319">
      <w:rPr>
        <w:b/>
      </w:rPr>
      <w:fldChar w:fldCharType="separate"/>
    </w:r>
    <w:r w:rsidR="2597E319" w:rsidRPr="2597E319">
      <w:rPr>
        <w:b/>
      </w:rPr>
      <w:t>4</w:t>
    </w:r>
    <w:r w:rsidRPr="2597E319">
      <w:rPr>
        <w:b/>
      </w:rPr>
      <w:fldChar w:fldCharType="end"/>
    </w:r>
    <w:r>
      <w:tab/>
    </w:r>
    <w:r w:rsidR="2597E319">
      <w:t>November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24FD7B60" w:rsidR="00D40EAF" w:rsidRPr="00810C40" w:rsidRDefault="00D40EAF" w:rsidP="00D40EAF">
    <w:pPr>
      <w:pStyle w:val="Footer"/>
    </w:pPr>
    <w:r w:rsidRPr="2597E319">
      <w:rPr>
        <w:b/>
      </w:rPr>
      <w:fldChar w:fldCharType="begin"/>
    </w:r>
    <w:r w:rsidRPr="2597E319">
      <w:rPr>
        <w:b/>
      </w:rPr>
      <w:instrText xml:space="preserve"> PAGE   \* MERGEFORMAT </w:instrText>
    </w:r>
    <w:r w:rsidRPr="2597E319">
      <w:rPr>
        <w:b/>
      </w:rPr>
      <w:fldChar w:fldCharType="separate"/>
    </w:r>
    <w:r w:rsidR="2597E319" w:rsidRPr="2597E319">
      <w:rPr>
        <w:b/>
      </w:rPr>
      <w:t>2</w:t>
    </w:r>
    <w:r w:rsidRPr="2597E319">
      <w:rPr>
        <w:b/>
      </w:rPr>
      <w:fldChar w:fldCharType="end"/>
    </w:r>
    <w:r>
      <w:tab/>
    </w:r>
    <w:r w:rsidR="2597E319">
      <w:t>November 2025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8AB1" w14:textId="77777777" w:rsidR="00BB0C02" w:rsidRPr="0056073C" w:rsidRDefault="00BB0C02" w:rsidP="005D764F">
      <w:pPr>
        <w:pStyle w:val="FootnoteSeparator"/>
      </w:pPr>
    </w:p>
    <w:p w14:paraId="25F0921A" w14:textId="77777777" w:rsidR="00BB0C02" w:rsidRDefault="00BB0C02"/>
  </w:footnote>
  <w:footnote w:type="continuationSeparator" w:id="0">
    <w:p w14:paraId="3D3169DA" w14:textId="77777777" w:rsidR="00BB0C02" w:rsidRPr="00CA30B7" w:rsidRDefault="00BB0C02" w:rsidP="006D5A90">
      <w:pPr>
        <w:rPr>
          <w:lang w:val="en-US"/>
        </w:rPr>
      </w:pPr>
      <w:r w:rsidRPr="00CA30B7">
        <w:rPr>
          <w:lang w:val="en-US"/>
        </w:rPr>
        <w:t>_______</w:t>
      </w:r>
    </w:p>
    <w:p w14:paraId="2BB6A17E" w14:textId="77777777" w:rsidR="00BB0C02" w:rsidRDefault="00BB0C02"/>
  </w:footnote>
  <w:footnote w:type="continuationNotice" w:id="1">
    <w:p w14:paraId="72248B67" w14:textId="77777777" w:rsidR="00BB0C02" w:rsidRDefault="00BB0C02" w:rsidP="006D5A90"/>
    <w:p w14:paraId="7F04DEA8" w14:textId="77777777" w:rsidR="00BB0C02" w:rsidRDefault="00BB0C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722382083"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06D517"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2035663950"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F536AC"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137168840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DB7DBC"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1472930550"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E0B99C"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693533410"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78D02C"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762782722"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EDD4C9"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97E319" w14:paraId="33F925C8" w14:textId="77777777" w:rsidTr="2597E319">
      <w:trPr>
        <w:trHeight w:val="300"/>
      </w:trPr>
      <w:tc>
        <w:tcPr>
          <w:tcW w:w="3400" w:type="dxa"/>
        </w:tcPr>
        <w:p w14:paraId="5F32D26B" w14:textId="14A354F1" w:rsidR="2597E319" w:rsidRDefault="2597E319" w:rsidP="2597E319">
          <w:pPr>
            <w:pStyle w:val="Header"/>
            <w:ind w:left="-115"/>
          </w:pPr>
        </w:p>
      </w:tc>
      <w:tc>
        <w:tcPr>
          <w:tcW w:w="3400" w:type="dxa"/>
        </w:tcPr>
        <w:p w14:paraId="4412FB27" w14:textId="14004028" w:rsidR="2597E319" w:rsidRDefault="2597E319" w:rsidP="2597E319">
          <w:pPr>
            <w:pStyle w:val="Header"/>
            <w:jc w:val="center"/>
          </w:pPr>
        </w:p>
      </w:tc>
      <w:tc>
        <w:tcPr>
          <w:tcW w:w="3400" w:type="dxa"/>
        </w:tcPr>
        <w:p w14:paraId="4D589ED7" w14:textId="2AAAE5AC" w:rsidR="2597E319" w:rsidRDefault="2597E319" w:rsidP="2597E319">
          <w:pPr>
            <w:pStyle w:val="Header"/>
            <w:ind w:right="-115"/>
            <w:jc w:val="right"/>
          </w:pPr>
        </w:p>
      </w:tc>
    </w:tr>
  </w:tbl>
  <w:p w14:paraId="1C02EF11" w14:textId="2A878F10" w:rsidR="2597E319" w:rsidRDefault="2597E319" w:rsidP="2597E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97E319" w14:paraId="45B83CB6" w14:textId="77777777" w:rsidTr="2597E319">
      <w:trPr>
        <w:trHeight w:val="300"/>
      </w:trPr>
      <w:tc>
        <w:tcPr>
          <w:tcW w:w="3400" w:type="dxa"/>
        </w:tcPr>
        <w:p w14:paraId="67C52860" w14:textId="4B43D5D2" w:rsidR="2597E319" w:rsidRDefault="2597E319" w:rsidP="2597E319">
          <w:pPr>
            <w:pStyle w:val="Header"/>
            <w:ind w:left="-115"/>
          </w:pPr>
        </w:p>
      </w:tc>
      <w:tc>
        <w:tcPr>
          <w:tcW w:w="3400" w:type="dxa"/>
        </w:tcPr>
        <w:p w14:paraId="3FAAF1CE" w14:textId="7B6B11AD" w:rsidR="2597E319" w:rsidRDefault="2597E319" w:rsidP="2597E319">
          <w:pPr>
            <w:pStyle w:val="Header"/>
            <w:jc w:val="center"/>
          </w:pPr>
        </w:p>
      </w:tc>
      <w:tc>
        <w:tcPr>
          <w:tcW w:w="3400" w:type="dxa"/>
        </w:tcPr>
        <w:p w14:paraId="2A344B9A" w14:textId="4910EEFF" w:rsidR="2597E319" w:rsidRDefault="2597E319" w:rsidP="2597E319">
          <w:pPr>
            <w:pStyle w:val="Header"/>
            <w:ind w:right="-115"/>
            <w:jc w:val="right"/>
          </w:pPr>
        </w:p>
      </w:tc>
    </w:tr>
  </w:tbl>
  <w:p w14:paraId="4932A332" w14:textId="3C4439D9" w:rsidR="2597E319" w:rsidRDefault="2597E319" w:rsidP="2597E3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120183891"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085BB3"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087932491"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2D2DD9"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95077096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BFD0A1"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1562730775"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33EF36"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1698057297"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CF23AE"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1663505684"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465F01"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597E319" w14:paraId="0BB4757A" w14:textId="77777777" w:rsidTr="2597E319">
      <w:trPr>
        <w:trHeight w:val="300"/>
      </w:trPr>
      <w:tc>
        <w:tcPr>
          <w:tcW w:w="3400" w:type="dxa"/>
        </w:tcPr>
        <w:p w14:paraId="6D769FDB" w14:textId="006521CE" w:rsidR="2597E319" w:rsidRDefault="2597E319" w:rsidP="2597E319">
          <w:pPr>
            <w:pStyle w:val="Header"/>
            <w:ind w:left="-115"/>
          </w:pPr>
        </w:p>
      </w:tc>
      <w:tc>
        <w:tcPr>
          <w:tcW w:w="3400" w:type="dxa"/>
        </w:tcPr>
        <w:p w14:paraId="3E2B8FD7" w14:textId="2DF4578E" w:rsidR="2597E319" w:rsidRDefault="2597E319" w:rsidP="2597E319">
          <w:pPr>
            <w:pStyle w:val="Header"/>
            <w:jc w:val="center"/>
          </w:pPr>
        </w:p>
      </w:tc>
      <w:tc>
        <w:tcPr>
          <w:tcW w:w="3400" w:type="dxa"/>
        </w:tcPr>
        <w:p w14:paraId="2DA283FA" w14:textId="534CA405" w:rsidR="2597E319" w:rsidRDefault="2597E319" w:rsidP="2597E319">
          <w:pPr>
            <w:pStyle w:val="Header"/>
            <w:ind w:right="-115"/>
            <w:jc w:val="right"/>
          </w:pPr>
        </w:p>
      </w:tc>
    </w:tr>
  </w:tbl>
  <w:p w14:paraId="6B9E058F" w14:textId="1C2E8F12" w:rsidR="2597E319" w:rsidRDefault="2597E319" w:rsidP="2597E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BA00760"/>
    <w:multiLevelType w:val="hybridMultilevel"/>
    <w:tmpl w:val="6AB64B96"/>
    <w:lvl w:ilvl="0" w:tplc="40267616">
      <w:start w:val="1"/>
      <w:numFmt w:val="bullet"/>
      <w:lvlText w:val=""/>
      <w:lvlJc w:val="left"/>
      <w:pPr>
        <w:ind w:left="473" w:hanging="360"/>
      </w:pPr>
      <w:rPr>
        <w:rFonts w:ascii="Symbol" w:hAnsi="Symbol" w:hint="default"/>
      </w:rPr>
    </w:lvl>
    <w:lvl w:ilvl="1" w:tplc="85CA2AD2">
      <w:start w:val="1"/>
      <w:numFmt w:val="bullet"/>
      <w:lvlText w:val="o"/>
      <w:lvlJc w:val="left"/>
      <w:pPr>
        <w:ind w:left="1193" w:hanging="360"/>
      </w:pPr>
      <w:rPr>
        <w:rFonts w:ascii="Courier New" w:hAnsi="Courier New" w:hint="default"/>
      </w:rPr>
    </w:lvl>
    <w:lvl w:ilvl="2" w:tplc="25323ADC">
      <w:start w:val="1"/>
      <w:numFmt w:val="bullet"/>
      <w:lvlText w:val=""/>
      <w:lvlJc w:val="left"/>
      <w:pPr>
        <w:ind w:left="1913" w:hanging="360"/>
      </w:pPr>
      <w:rPr>
        <w:rFonts w:ascii="Wingdings" w:hAnsi="Wingdings" w:hint="default"/>
      </w:rPr>
    </w:lvl>
    <w:lvl w:ilvl="3" w:tplc="8CB6B716">
      <w:start w:val="1"/>
      <w:numFmt w:val="bullet"/>
      <w:lvlText w:val=""/>
      <w:lvlJc w:val="left"/>
      <w:pPr>
        <w:ind w:left="2633" w:hanging="360"/>
      </w:pPr>
      <w:rPr>
        <w:rFonts w:ascii="Symbol" w:hAnsi="Symbol" w:hint="default"/>
      </w:rPr>
    </w:lvl>
    <w:lvl w:ilvl="4" w:tplc="35624070">
      <w:start w:val="1"/>
      <w:numFmt w:val="bullet"/>
      <w:lvlText w:val="o"/>
      <w:lvlJc w:val="left"/>
      <w:pPr>
        <w:ind w:left="3353" w:hanging="360"/>
      </w:pPr>
      <w:rPr>
        <w:rFonts w:ascii="Courier New" w:hAnsi="Courier New" w:hint="default"/>
      </w:rPr>
    </w:lvl>
    <w:lvl w:ilvl="5" w:tplc="6DCA4494">
      <w:start w:val="1"/>
      <w:numFmt w:val="bullet"/>
      <w:lvlText w:val=""/>
      <w:lvlJc w:val="left"/>
      <w:pPr>
        <w:ind w:left="4073" w:hanging="360"/>
      </w:pPr>
      <w:rPr>
        <w:rFonts w:ascii="Wingdings" w:hAnsi="Wingdings" w:hint="default"/>
      </w:rPr>
    </w:lvl>
    <w:lvl w:ilvl="6" w:tplc="69CE76BA">
      <w:start w:val="1"/>
      <w:numFmt w:val="bullet"/>
      <w:lvlText w:val=""/>
      <w:lvlJc w:val="left"/>
      <w:pPr>
        <w:ind w:left="4793" w:hanging="360"/>
      </w:pPr>
      <w:rPr>
        <w:rFonts w:ascii="Symbol" w:hAnsi="Symbol" w:hint="default"/>
      </w:rPr>
    </w:lvl>
    <w:lvl w:ilvl="7" w:tplc="374A9E12">
      <w:start w:val="1"/>
      <w:numFmt w:val="bullet"/>
      <w:lvlText w:val="o"/>
      <w:lvlJc w:val="left"/>
      <w:pPr>
        <w:ind w:left="5513" w:hanging="360"/>
      </w:pPr>
      <w:rPr>
        <w:rFonts w:ascii="Courier New" w:hAnsi="Courier New" w:hint="default"/>
      </w:rPr>
    </w:lvl>
    <w:lvl w:ilvl="8" w:tplc="8CEA80AA">
      <w:start w:val="1"/>
      <w:numFmt w:val="bullet"/>
      <w:lvlText w:val=""/>
      <w:lvlJc w:val="left"/>
      <w:pPr>
        <w:ind w:left="6233" w:hanging="360"/>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9B00330"/>
    <w:multiLevelType w:val="hybridMultilevel"/>
    <w:tmpl w:val="03A65D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A8D5383"/>
    <w:multiLevelType w:val="hybridMultilevel"/>
    <w:tmpl w:val="34620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6"/>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5"/>
  </w:num>
  <w:num w:numId="11" w16cid:durableId="2129203638">
    <w:abstractNumId w:val="39"/>
  </w:num>
  <w:num w:numId="12" w16cid:durableId="377365663">
    <w:abstractNumId w:val="29"/>
  </w:num>
  <w:num w:numId="13" w16cid:durableId="1308436166">
    <w:abstractNumId w:val="31"/>
  </w:num>
  <w:num w:numId="14" w16cid:durableId="1335643199">
    <w:abstractNumId w:val="44"/>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19"/>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5"/>
  </w:num>
  <w:num w:numId="35" w16cid:durableId="1742215375">
    <w:abstractNumId w:val="55"/>
  </w:num>
  <w:num w:numId="36" w16cid:durableId="664823544">
    <w:abstractNumId w:val="50"/>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8"/>
  </w:num>
  <w:num w:numId="43" w16cid:durableId="729228463">
    <w:abstractNumId w:val="7"/>
  </w:num>
  <w:num w:numId="44" w16cid:durableId="322781625">
    <w:abstractNumId w:val="30"/>
  </w:num>
  <w:num w:numId="45" w16cid:durableId="463933710">
    <w:abstractNumId w:val="54"/>
  </w:num>
  <w:num w:numId="46" w16cid:durableId="25254966">
    <w:abstractNumId w:val="42"/>
  </w:num>
  <w:num w:numId="47" w16cid:durableId="949628045">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445"/>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1C93"/>
    <w:rsid w:val="00022496"/>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2166"/>
    <w:rsid w:val="0003300C"/>
    <w:rsid w:val="000332EC"/>
    <w:rsid w:val="000337A3"/>
    <w:rsid w:val="00033CA9"/>
    <w:rsid w:val="00033E84"/>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9AF"/>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0F90"/>
    <w:rsid w:val="0009129D"/>
    <w:rsid w:val="000913B9"/>
    <w:rsid w:val="00091C6D"/>
    <w:rsid w:val="00091E67"/>
    <w:rsid w:val="000922A4"/>
    <w:rsid w:val="00092C13"/>
    <w:rsid w:val="00093AB0"/>
    <w:rsid w:val="00093DB2"/>
    <w:rsid w:val="00094652"/>
    <w:rsid w:val="00094887"/>
    <w:rsid w:val="00094C04"/>
    <w:rsid w:val="00095496"/>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42"/>
    <w:rsid w:val="000A25A3"/>
    <w:rsid w:val="000A2A5F"/>
    <w:rsid w:val="000A3203"/>
    <w:rsid w:val="000A3E5B"/>
    <w:rsid w:val="000A43C4"/>
    <w:rsid w:val="000A4A77"/>
    <w:rsid w:val="000A4DD8"/>
    <w:rsid w:val="000A513C"/>
    <w:rsid w:val="000A5285"/>
    <w:rsid w:val="000A55E9"/>
    <w:rsid w:val="000A56AA"/>
    <w:rsid w:val="000A6056"/>
    <w:rsid w:val="000A64D2"/>
    <w:rsid w:val="000A64DF"/>
    <w:rsid w:val="000A65C4"/>
    <w:rsid w:val="000A6AD7"/>
    <w:rsid w:val="000A7E8A"/>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2D1"/>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C9B"/>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13"/>
    <w:rsid w:val="00133CEB"/>
    <w:rsid w:val="00133DA1"/>
    <w:rsid w:val="00133EF1"/>
    <w:rsid w:val="00133FBF"/>
    <w:rsid w:val="0013411C"/>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56C"/>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895"/>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803"/>
    <w:rsid w:val="00180E8D"/>
    <w:rsid w:val="00180FF8"/>
    <w:rsid w:val="001813B0"/>
    <w:rsid w:val="001818D8"/>
    <w:rsid w:val="0018239D"/>
    <w:rsid w:val="0018271E"/>
    <w:rsid w:val="001827CC"/>
    <w:rsid w:val="00182BF2"/>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929"/>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26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BEE"/>
    <w:rsid w:val="001E3E6C"/>
    <w:rsid w:val="001E43CC"/>
    <w:rsid w:val="001E48EA"/>
    <w:rsid w:val="001E51A2"/>
    <w:rsid w:val="001E57CA"/>
    <w:rsid w:val="001E59A1"/>
    <w:rsid w:val="001E5CD5"/>
    <w:rsid w:val="001E6421"/>
    <w:rsid w:val="001E6674"/>
    <w:rsid w:val="001E67C2"/>
    <w:rsid w:val="001E70DB"/>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07B"/>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6E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555"/>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F7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6E78"/>
    <w:rsid w:val="0027709F"/>
    <w:rsid w:val="0027759D"/>
    <w:rsid w:val="00277CC4"/>
    <w:rsid w:val="002800EC"/>
    <w:rsid w:val="002810E7"/>
    <w:rsid w:val="00281C53"/>
    <w:rsid w:val="00281E5E"/>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2E2B"/>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39B"/>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4F3B"/>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153"/>
    <w:rsid w:val="003119B0"/>
    <w:rsid w:val="0031211F"/>
    <w:rsid w:val="0031266F"/>
    <w:rsid w:val="00312A7C"/>
    <w:rsid w:val="00312E62"/>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37AB9"/>
    <w:rsid w:val="003408F0"/>
    <w:rsid w:val="00340B74"/>
    <w:rsid w:val="00340F88"/>
    <w:rsid w:val="0034114D"/>
    <w:rsid w:val="003411FE"/>
    <w:rsid w:val="00341D4C"/>
    <w:rsid w:val="00341F59"/>
    <w:rsid w:val="0034207F"/>
    <w:rsid w:val="00342297"/>
    <w:rsid w:val="00342316"/>
    <w:rsid w:val="0034248C"/>
    <w:rsid w:val="003425C3"/>
    <w:rsid w:val="003425DD"/>
    <w:rsid w:val="00342E8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4A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5F5B"/>
    <w:rsid w:val="003763C4"/>
    <w:rsid w:val="00376EF3"/>
    <w:rsid w:val="00376FAE"/>
    <w:rsid w:val="00376FEE"/>
    <w:rsid w:val="0037727C"/>
    <w:rsid w:val="00377A63"/>
    <w:rsid w:val="003803CA"/>
    <w:rsid w:val="00380438"/>
    <w:rsid w:val="0038051D"/>
    <w:rsid w:val="00380BE2"/>
    <w:rsid w:val="00381003"/>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89"/>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90D"/>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292"/>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BB8"/>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CF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28C"/>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C00"/>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1F7"/>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14B"/>
    <w:rsid w:val="004A474E"/>
    <w:rsid w:val="004A4D43"/>
    <w:rsid w:val="004A54A4"/>
    <w:rsid w:val="004A5BD7"/>
    <w:rsid w:val="004A6286"/>
    <w:rsid w:val="004A641C"/>
    <w:rsid w:val="004A6F63"/>
    <w:rsid w:val="004A731E"/>
    <w:rsid w:val="004A7370"/>
    <w:rsid w:val="004B157C"/>
    <w:rsid w:val="004B1B8B"/>
    <w:rsid w:val="004B1E98"/>
    <w:rsid w:val="004B244E"/>
    <w:rsid w:val="004B26FF"/>
    <w:rsid w:val="004B2721"/>
    <w:rsid w:val="004B2751"/>
    <w:rsid w:val="004B2A7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39D"/>
    <w:rsid w:val="004D5882"/>
    <w:rsid w:val="004D5C0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8CD"/>
    <w:rsid w:val="004F0E0D"/>
    <w:rsid w:val="004F0FB3"/>
    <w:rsid w:val="004F12E7"/>
    <w:rsid w:val="004F1C43"/>
    <w:rsid w:val="004F22A2"/>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0E4"/>
    <w:rsid w:val="0057262B"/>
    <w:rsid w:val="0057262E"/>
    <w:rsid w:val="00572853"/>
    <w:rsid w:val="00572D49"/>
    <w:rsid w:val="00573E71"/>
    <w:rsid w:val="005743C2"/>
    <w:rsid w:val="00574B82"/>
    <w:rsid w:val="00574EF0"/>
    <w:rsid w:val="0057535F"/>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1EA"/>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9E5"/>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8A5"/>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749"/>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239C"/>
    <w:rsid w:val="005E380B"/>
    <w:rsid w:val="005E3C28"/>
    <w:rsid w:val="005E3F3A"/>
    <w:rsid w:val="005E44A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DB0"/>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9C"/>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E65"/>
    <w:rsid w:val="00632F36"/>
    <w:rsid w:val="00633405"/>
    <w:rsid w:val="006335A3"/>
    <w:rsid w:val="00633FDC"/>
    <w:rsid w:val="00634701"/>
    <w:rsid w:val="00634A06"/>
    <w:rsid w:val="00634A69"/>
    <w:rsid w:val="00634DC0"/>
    <w:rsid w:val="00635DCD"/>
    <w:rsid w:val="006364F7"/>
    <w:rsid w:val="00636AFE"/>
    <w:rsid w:val="00636E15"/>
    <w:rsid w:val="00636EE0"/>
    <w:rsid w:val="0063747A"/>
    <w:rsid w:val="0063799B"/>
    <w:rsid w:val="00637C68"/>
    <w:rsid w:val="00637E93"/>
    <w:rsid w:val="00637F16"/>
    <w:rsid w:val="006404EF"/>
    <w:rsid w:val="006404F0"/>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67AA0"/>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08AE"/>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0718"/>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1B9"/>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665"/>
    <w:rsid w:val="00737F14"/>
    <w:rsid w:val="00740175"/>
    <w:rsid w:val="00740A8B"/>
    <w:rsid w:val="00740ECE"/>
    <w:rsid w:val="0074107F"/>
    <w:rsid w:val="0074158C"/>
    <w:rsid w:val="007425C9"/>
    <w:rsid w:val="00742EC9"/>
    <w:rsid w:val="0074352B"/>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7FE"/>
    <w:rsid w:val="00761F4F"/>
    <w:rsid w:val="00761F69"/>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3F"/>
    <w:rsid w:val="00793391"/>
    <w:rsid w:val="007934ED"/>
    <w:rsid w:val="00794E09"/>
    <w:rsid w:val="007950C9"/>
    <w:rsid w:val="007950E0"/>
    <w:rsid w:val="007952A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5D9A"/>
    <w:rsid w:val="007A6721"/>
    <w:rsid w:val="007A69E1"/>
    <w:rsid w:val="007A6F5D"/>
    <w:rsid w:val="007A74BE"/>
    <w:rsid w:val="007B02E3"/>
    <w:rsid w:val="007B03CF"/>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19C"/>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5A8"/>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2EF"/>
    <w:rsid w:val="008303F6"/>
    <w:rsid w:val="00830A76"/>
    <w:rsid w:val="008310EA"/>
    <w:rsid w:val="00831C65"/>
    <w:rsid w:val="00831CBA"/>
    <w:rsid w:val="00832059"/>
    <w:rsid w:val="0083215A"/>
    <w:rsid w:val="0083274E"/>
    <w:rsid w:val="0083275D"/>
    <w:rsid w:val="008335BC"/>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14A"/>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1ED"/>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CC3"/>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1F"/>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064"/>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02B"/>
    <w:rsid w:val="0091314E"/>
    <w:rsid w:val="00913EA4"/>
    <w:rsid w:val="00915910"/>
    <w:rsid w:val="009160C5"/>
    <w:rsid w:val="0091646A"/>
    <w:rsid w:val="00920056"/>
    <w:rsid w:val="009207FE"/>
    <w:rsid w:val="00920C63"/>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653"/>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91C"/>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FBA"/>
    <w:rsid w:val="009737F6"/>
    <w:rsid w:val="00973919"/>
    <w:rsid w:val="00973969"/>
    <w:rsid w:val="00973EB7"/>
    <w:rsid w:val="0097602D"/>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E4A"/>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3E3"/>
    <w:rsid w:val="009C2352"/>
    <w:rsid w:val="009C27D3"/>
    <w:rsid w:val="009C2EED"/>
    <w:rsid w:val="009C3064"/>
    <w:rsid w:val="009C33A3"/>
    <w:rsid w:val="009C46F8"/>
    <w:rsid w:val="009C4885"/>
    <w:rsid w:val="009C49E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2D1"/>
    <w:rsid w:val="009F7A8D"/>
    <w:rsid w:val="009F7F58"/>
    <w:rsid w:val="00A00C65"/>
    <w:rsid w:val="00A010A7"/>
    <w:rsid w:val="00A016AF"/>
    <w:rsid w:val="00A029F4"/>
    <w:rsid w:val="00A037E2"/>
    <w:rsid w:val="00A04957"/>
    <w:rsid w:val="00A059B5"/>
    <w:rsid w:val="00A05B0B"/>
    <w:rsid w:val="00A05FC3"/>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76C"/>
    <w:rsid w:val="00A31CDD"/>
    <w:rsid w:val="00A31D90"/>
    <w:rsid w:val="00A32329"/>
    <w:rsid w:val="00A32440"/>
    <w:rsid w:val="00A32464"/>
    <w:rsid w:val="00A3273D"/>
    <w:rsid w:val="00A32C09"/>
    <w:rsid w:val="00A33520"/>
    <w:rsid w:val="00A337AC"/>
    <w:rsid w:val="00A356B2"/>
    <w:rsid w:val="00A357C2"/>
    <w:rsid w:val="00A35D0A"/>
    <w:rsid w:val="00A3606E"/>
    <w:rsid w:val="00A36877"/>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905"/>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4DA"/>
    <w:rsid w:val="00A61A2B"/>
    <w:rsid w:val="00A61C90"/>
    <w:rsid w:val="00A6211F"/>
    <w:rsid w:val="00A62295"/>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676"/>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CB9"/>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623"/>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397"/>
    <w:rsid w:val="00AA63B8"/>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17"/>
    <w:rsid w:val="00AB73FF"/>
    <w:rsid w:val="00AB77A7"/>
    <w:rsid w:val="00AB7D1B"/>
    <w:rsid w:val="00AC001C"/>
    <w:rsid w:val="00AC02FA"/>
    <w:rsid w:val="00AC133E"/>
    <w:rsid w:val="00AC1415"/>
    <w:rsid w:val="00AC1C83"/>
    <w:rsid w:val="00AC1DB1"/>
    <w:rsid w:val="00AC1E7A"/>
    <w:rsid w:val="00AC2338"/>
    <w:rsid w:val="00AC277F"/>
    <w:rsid w:val="00AC2F85"/>
    <w:rsid w:val="00AC3B49"/>
    <w:rsid w:val="00AC3D58"/>
    <w:rsid w:val="00AC3FA1"/>
    <w:rsid w:val="00AC4139"/>
    <w:rsid w:val="00AC4855"/>
    <w:rsid w:val="00AC4F24"/>
    <w:rsid w:val="00AC53F0"/>
    <w:rsid w:val="00AC544A"/>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F97"/>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245"/>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4DA"/>
    <w:rsid w:val="00B527AB"/>
    <w:rsid w:val="00B52A44"/>
    <w:rsid w:val="00B531EB"/>
    <w:rsid w:val="00B542E1"/>
    <w:rsid w:val="00B543C4"/>
    <w:rsid w:val="00B54560"/>
    <w:rsid w:val="00B548A1"/>
    <w:rsid w:val="00B54DEE"/>
    <w:rsid w:val="00B557AC"/>
    <w:rsid w:val="00B55A2A"/>
    <w:rsid w:val="00B56476"/>
    <w:rsid w:val="00B56796"/>
    <w:rsid w:val="00B56C85"/>
    <w:rsid w:val="00B5752C"/>
    <w:rsid w:val="00B57880"/>
    <w:rsid w:val="00B57B9D"/>
    <w:rsid w:val="00B6009E"/>
    <w:rsid w:val="00B60235"/>
    <w:rsid w:val="00B603F1"/>
    <w:rsid w:val="00B60BD5"/>
    <w:rsid w:val="00B60C9E"/>
    <w:rsid w:val="00B612D2"/>
    <w:rsid w:val="00B61507"/>
    <w:rsid w:val="00B617FF"/>
    <w:rsid w:val="00B619E2"/>
    <w:rsid w:val="00B620F0"/>
    <w:rsid w:val="00B62287"/>
    <w:rsid w:val="00B6259D"/>
    <w:rsid w:val="00B62A99"/>
    <w:rsid w:val="00B633EF"/>
    <w:rsid w:val="00B6379A"/>
    <w:rsid w:val="00B63EF2"/>
    <w:rsid w:val="00B64019"/>
    <w:rsid w:val="00B649CC"/>
    <w:rsid w:val="00B64AC2"/>
    <w:rsid w:val="00B64F42"/>
    <w:rsid w:val="00B654BF"/>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6BA"/>
    <w:rsid w:val="00B84C25"/>
    <w:rsid w:val="00B84D6E"/>
    <w:rsid w:val="00B84D9D"/>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501"/>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0C02"/>
    <w:rsid w:val="00BB1B2F"/>
    <w:rsid w:val="00BB1CE4"/>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7CF"/>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5EC7"/>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6AD9"/>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1A0"/>
    <w:rsid w:val="00C2737B"/>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0F87"/>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185"/>
    <w:rsid w:val="00C8238F"/>
    <w:rsid w:val="00C829D9"/>
    <w:rsid w:val="00C82BE1"/>
    <w:rsid w:val="00C82D8F"/>
    <w:rsid w:val="00C82FED"/>
    <w:rsid w:val="00C8309C"/>
    <w:rsid w:val="00C833AA"/>
    <w:rsid w:val="00C836BA"/>
    <w:rsid w:val="00C8397E"/>
    <w:rsid w:val="00C84519"/>
    <w:rsid w:val="00C847FA"/>
    <w:rsid w:val="00C84FED"/>
    <w:rsid w:val="00C8647A"/>
    <w:rsid w:val="00C86516"/>
    <w:rsid w:val="00C86966"/>
    <w:rsid w:val="00C86B61"/>
    <w:rsid w:val="00C871F9"/>
    <w:rsid w:val="00C87581"/>
    <w:rsid w:val="00C8777C"/>
    <w:rsid w:val="00C8782A"/>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19C"/>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876"/>
    <w:rsid w:val="00CA7B39"/>
    <w:rsid w:val="00CB0362"/>
    <w:rsid w:val="00CB0743"/>
    <w:rsid w:val="00CB0DE0"/>
    <w:rsid w:val="00CB12E7"/>
    <w:rsid w:val="00CB1493"/>
    <w:rsid w:val="00CB163A"/>
    <w:rsid w:val="00CB1761"/>
    <w:rsid w:val="00CB1891"/>
    <w:rsid w:val="00CB1B49"/>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1E7"/>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2738F"/>
    <w:rsid w:val="00D30018"/>
    <w:rsid w:val="00D30268"/>
    <w:rsid w:val="00D30F2D"/>
    <w:rsid w:val="00D32450"/>
    <w:rsid w:val="00D3295B"/>
    <w:rsid w:val="00D33055"/>
    <w:rsid w:val="00D3329C"/>
    <w:rsid w:val="00D333B0"/>
    <w:rsid w:val="00D33449"/>
    <w:rsid w:val="00D3449D"/>
    <w:rsid w:val="00D345BA"/>
    <w:rsid w:val="00D345C3"/>
    <w:rsid w:val="00D3463A"/>
    <w:rsid w:val="00D35454"/>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0EA"/>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B51"/>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461"/>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7A8"/>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376"/>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3E60"/>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0FB7"/>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1AD1"/>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456"/>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606"/>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66E"/>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2D6"/>
    <w:rsid w:val="00F048AE"/>
    <w:rsid w:val="00F04EF2"/>
    <w:rsid w:val="00F04FF3"/>
    <w:rsid w:val="00F05631"/>
    <w:rsid w:val="00F05929"/>
    <w:rsid w:val="00F0617F"/>
    <w:rsid w:val="00F06433"/>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04C"/>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3A7"/>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0F09"/>
    <w:rsid w:val="00F61065"/>
    <w:rsid w:val="00F6107F"/>
    <w:rsid w:val="00F6228E"/>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3FF7"/>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46F"/>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A1A"/>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089D"/>
    <w:rsid w:val="00FE155C"/>
    <w:rsid w:val="00FE158A"/>
    <w:rsid w:val="00FE19EE"/>
    <w:rsid w:val="00FE19F9"/>
    <w:rsid w:val="00FE21C1"/>
    <w:rsid w:val="00FE28E4"/>
    <w:rsid w:val="00FE2D0D"/>
    <w:rsid w:val="00FE2F05"/>
    <w:rsid w:val="00FE3363"/>
    <w:rsid w:val="00FE34F4"/>
    <w:rsid w:val="00FE381D"/>
    <w:rsid w:val="00FE43D2"/>
    <w:rsid w:val="00FE4707"/>
    <w:rsid w:val="00FE4BA0"/>
    <w:rsid w:val="00FE531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7C3E64"/>
    <w:rsid w:val="03BFC2F1"/>
    <w:rsid w:val="07CAF186"/>
    <w:rsid w:val="0DA1A7BF"/>
    <w:rsid w:val="0E841765"/>
    <w:rsid w:val="14C5E7DE"/>
    <w:rsid w:val="1A02D658"/>
    <w:rsid w:val="1ABFE420"/>
    <w:rsid w:val="1B529D26"/>
    <w:rsid w:val="1E936BA6"/>
    <w:rsid w:val="2395D6AB"/>
    <w:rsid w:val="2597E319"/>
    <w:rsid w:val="27C4CA40"/>
    <w:rsid w:val="28C2C21D"/>
    <w:rsid w:val="3B4B9C34"/>
    <w:rsid w:val="497C7E43"/>
    <w:rsid w:val="4E7FE79E"/>
    <w:rsid w:val="628F3643"/>
    <w:rsid w:val="6ECD1876"/>
    <w:rsid w:val="73A1FCE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yperlink" Target="mailto:customer.service@deeca.vic.gov.au"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CD0CFD-443E-4992-A802-7CEB401332EE}"/>
      </w:docPartPr>
      <w:docPartBody>
        <w:p w:rsidR="003C590D" w:rsidRDefault="003C590D">
          <w:r w:rsidRPr="00EF29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5563BA45-1779-4939-8F4B-058076C90A30}"/>
      </w:docPartPr>
      <w:docPartBody>
        <w:p w:rsidR="005E3EF9" w:rsidRDefault="008811ED">
          <w:r w:rsidRPr="00F45619">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0D"/>
    <w:rsid w:val="00032166"/>
    <w:rsid w:val="000735CA"/>
    <w:rsid w:val="000D787A"/>
    <w:rsid w:val="0013411C"/>
    <w:rsid w:val="00144D4F"/>
    <w:rsid w:val="00172199"/>
    <w:rsid w:val="00180803"/>
    <w:rsid w:val="001A1929"/>
    <w:rsid w:val="001B126F"/>
    <w:rsid w:val="001E70DB"/>
    <w:rsid w:val="002046E5"/>
    <w:rsid w:val="00252555"/>
    <w:rsid w:val="002D439B"/>
    <w:rsid w:val="00311153"/>
    <w:rsid w:val="00396089"/>
    <w:rsid w:val="003C46A5"/>
    <w:rsid w:val="003C590D"/>
    <w:rsid w:val="003D3315"/>
    <w:rsid w:val="004A192E"/>
    <w:rsid w:val="004D539D"/>
    <w:rsid w:val="004F08CD"/>
    <w:rsid w:val="00567A4A"/>
    <w:rsid w:val="0057312F"/>
    <w:rsid w:val="005963E2"/>
    <w:rsid w:val="005E3EF9"/>
    <w:rsid w:val="0074352B"/>
    <w:rsid w:val="007469C2"/>
    <w:rsid w:val="007952A0"/>
    <w:rsid w:val="007E12FC"/>
    <w:rsid w:val="0081140E"/>
    <w:rsid w:val="00831A76"/>
    <w:rsid w:val="008811ED"/>
    <w:rsid w:val="0090399D"/>
    <w:rsid w:val="00937C4F"/>
    <w:rsid w:val="00956653"/>
    <w:rsid w:val="009C13E3"/>
    <w:rsid w:val="009E73DF"/>
    <w:rsid w:val="00A36F8F"/>
    <w:rsid w:val="00A46340"/>
    <w:rsid w:val="00A90CB9"/>
    <w:rsid w:val="00AA6397"/>
    <w:rsid w:val="00AC544A"/>
    <w:rsid w:val="00B132DC"/>
    <w:rsid w:val="00B524DA"/>
    <w:rsid w:val="00B846BA"/>
    <w:rsid w:val="00B97501"/>
    <w:rsid w:val="00BA1B14"/>
    <w:rsid w:val="00BF07CF"/>
    <w:rsid w:val="00BF5EC7"/>
    <w:rsid w:val="00C14A65"/>
    <w:rsid w:val="00C40F8A"/>
    <w:rsid w:val="00C82185"/>
    <w:rsid w:val="00C86966"/>
    <w:rsid w:val="00CD416E"/>
    <w:rsid w:val="00D2738F"/>
    <w:rsid w:val="00D32266"/>
    <w:rsid w:val="00DB1669"/>
    <w:rsid w:val="00DE18FA"/>
    <w:rsid w:val="00F83FF7"/>
    <w:rsid w:val="00F9059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11ED"/>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p:properties xmlns:p="http://schemas.microsoft.com/office/2006/metadata/properties" xmlns:xsi="http://www.w3.org/2001/XMLSchema-instance" xmlns:pc="http://schemas.microsoft.com/office/infopath/2007/PartnerControls">
  <documentManagement>
    <DateGenerated xmlns="b01d196c-2fa8-48c9-a5d7-01b7bbe55b45">2026-06-01T14:00:00+00:00</DateGenerated>
    <PayGrade xmlns="b01d196c-2fa8-48c9-a5d7-01b7bbe55b45" xsi:nil="true"/>
    <Classification xmlns="b01d196c-2fa8-48c9-a5d7-01b7bbe55b45">VPS 3</Classification>
    <Group xmlns="b01d196c-2fa8-48c9-a5d7-01b7bbe55b45">Corporate Services</Group>
    <Branch xmlns="b01d196c-2fa8-48c9-a5d7-01b7bbe55b45">P&amp;C Operations</Branch>
    <Division xmlns="b01d196c-2fa8-48c9-a5d7-01b7bbe55b45">People &amp; Culture</Division>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EC16037023E33F46AB11224BB3589807" ma:contentTypeVersion="10" ma:contentTypeDescription="Create a new document." ma:contentTypeScope="" ma:versionID="a4086960f3b39628450eaf0326b8e0a4">
  <xsd:schema xmlns:xsd="http://www.w3.org/2001/XMLSchema" xmlns:xs="http://www.w3.org/2001/XMLSchema" xmlns:p="http://schemas.microsoft.com/office/2006/metadata/properties" xmlns:ns2="a5f32de4-e402-4188-b034-e71ca7d22e54" xmlns:ns3="b01d196c-2fa8-48c9-a5d7-01b7bbe55b45" targetNamespace="http://schemas.microsoft.com/office/2006/metadata/properties" ma:root="true" ma:fieldsID="cca7763d2360b9a11f0206450acf6866" ns2:_="" ns3:_="">
    <xsd:import namespace="a5f32de4-e402-4188-b034-e71ca7d22e54"/>
    <xsd:import namespace="b01d196c-2fa8-48c9-a5d7-01b7bbe55b45"/>
    <xsd:element name="properties">
      <xsd:complexType>
        <xsd:sequence>
          <xsd:element name="documentManagement">
            <xsd:complexType>
              <xsd:all>
                <xsd:element ref="ns2:_dlc_DocId" minOccurs="0"/>
                <xsd:element ref="ns2:_dlc_DocIdUrl" minOccurs="0"/>
                <xsd:element ref="ns2:_dlc_DocIdPersistId" minOccurs="0"/>
                <xsd:element ref="ns3:Group" minOccurs="0"/>
                <xsd:element ref="ns3:Division" minOccurs="0"/>
                <xsd:element ref="ns3:Branch" minOccurs="0"/>
                <xsd:element ref="ns3:DateGenerated" minOccurs="0"/>
                <xsd:element ref="ns3:MediaServiceMetadata" minOccurs="0"/>
                <xsd:element ref="ns3:MediaServiceFastMetadata" minOccurs="0"/>
                <xsd:element ref="ns3:MediaServiceSearchProperties" minOccurs="0"/>
                <xsd:element ref="ns3:MediaServiceObjectDetectorVersions" minOccurs="0"/>
                <xsd:element ref="ns3:PayGrade" minOccurs="0"/>
                <xsd:element ref="ns3: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1d196c-2fa8-48c9-a5d7-01b7bbe55b45" elementFormDefault="qualified">
    <xsd:import namespace="http://schemas.microsoft.com/office/2006/documentManagement/types"/>
    <xsd:import namespace="http://schemas.microsoft.com/office/infopath/2007/PartnerControls"/>
    <xsd:element name="Group" ma:index="11" nillable="true" ma:displayName="Group" ma:format="Dropdown" ma:internalName="Group">
      <xsd:simpleType>
        <xsd:restriction base="dms:Text">
          <xsd:maxLength value="255"/>
        </xsd:restriction>
      </xsd:simpleType>
    </xsd:element>
    <xsd:element name="Division" ma:index="12" nillable="true" ma:displayName="Division" ma:format="Dropdown" ma:internalName="Division">
      <xsd:simpleType>
        <xsd:restriction base="dms:Text">
          <xsd:maxLength value="255"/>
        </xsd:restriction>
      </xsd:simpleType>
    </xsd:element>
    <xsd:element name="Branch" ma:index="13" nillable="true" ma:displayName="Branch" ma:format="Dropdown" ma:internalName="Branch">
      <xsd:simpleType>
        <xsd:restriction base="dms:Text">
          <xsd:maxLength value="255"/>
        </xsd:restriction>
      </xsd:simpleType>
    </xsd:element>
    <xsd:element name="DateGenerated" ma:index="14" nillable="true" ma:displayName="DateGenerated" ma:format="DateOnly" ma:internalName="DateGenerated">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PayGrade" ma:index="19" nillable="true" ma:displayName="PayGrade" ma:format="Dropdown" ma:internalName="PayGrade">
      <xsd:simpleType>
        <xsd:restriction base="dms:Text">
          <xsd:maxLength value="255"/>
        </xsd:restriction>
      </xsd:simpleType>
    </xsd:element>
    <xsd:element name="Classification" ma:index="20" nillable="true" ma:displayName="Classification" ma:format="Dropdown" ma:internalName="Classific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005CDA-99BA-495F-8473-761BB1FB44BD}">
  <ds:schemaRefs>
    <ds:schemaRef ds:uri="Microsoft.SharePoint.Taxonomy.ContentTypeSync"/>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b01d196c-2fa8-48c9-a5d7-01b7bbe55b45"/>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A49AF5EE-935A-478F-A292-2A59CDB47905}">
  <ds:schemaRefs>
    <ds:schemaRef ds:uri="http://schemas.microsoft.com/sharepoint/events"/>
  </ds:schemaRefs>
</ds:datastoreItem>
</file>

<file path=customXml/itemProps7.xml><?xml version="1.0" encoding="utf-8"?>
<ds:datastoreItem xmlns:ds="http://schemas.openxmlformats.org/officeDocument/2006/customXml" ds:itemID="{21F0A523-A560-4A22-B331-C2658D61B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01d196c-2fa8-48c9-a5d7-01b7bbe55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Natasha Innes (DEECA)</cp:lastModifiedBy>
  <cp:revision>4</cp:revision>
  <cp:lastPrinted>2022-06-17T02:14:00Z</cp:lastPrinted>
  <dcterms:created xsi:type="dcterms:W3CDTF">2026-06-10T00:40:00Z</dcterms:created>
  <dcterms:modified xsi:type="dcterms:W3CDTF">2026-06-10T01:08:00Z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0x010100EC16037023E33F46AB11224BB3589807</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docLang">
    <vt:lpwstr>en</vt:lpwstr>
  </property>
</Properties>
</file>