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1353" w14:textId="77777777" w:rsidR="00DC31BF" w:rsidRPr="00862057" w:rsidRDefault="00DC31BF" w:rsidP="00F56BB0">
      <w:pPr>
        <w:pStyle w:val="Heading1"/>
        <w:framePr w:w="6333" w:wrap="around"/>
      </w:pPr>
      <w:bookmarkStart w:id="0" w:name="_Toc106305998"/>
      <w:r>
        <w:t>Department of Energy, Environment and Climate Action</w:t>
      </w:r>
    </w:p>
    <w:p w14:paraId="216F72AB" w14:textId="77777777" w:rsidR="006E0C4D" w:rsidRDefault="006E0C4D" w:rsidP="00F56BB0">
      <w:pPr>
        <w:pStyle w:val="Subtitle"/>
        <w:framePr w:w="6333" w:wrap="around"/>
      </w:pPr>
      <w:bookmarkStart w:id="1" w:name="Here"/>
      <w:bookmarkEnd w:id="1"/>
      <w:r>
        <w:t>Position Description</w:t>
      </w:r>
    </w:p>
    <w:p w14:paraId="7665CF80" w14:textId="44D16B1C" w:rsidR="00254F12" w:rsidRPr="004C1F02" w:rsidRDefault="00254F12" w:rsidP="00F56BB0">
      <w:pPr>
        <w:pStyle w:val="Heading1"/>
        <w:framePr w:w="6333" w:wrap="around"/>
      </w:pP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3E6FE1F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8759FD2">
              <v:shape id="Navy"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3950FB15">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2E4CBEC">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3E99423">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335A8D40">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4A622CB9">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7B65B8D">
              <v:shape id="RibbonElement2"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01815314">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ABDCAD9">
              <v:shape id="RibbonElement3"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4FAD1E4A">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59D4EF3">
              <v:shape id="RibbonElement4Grp"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297205D9">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DF2D7EA">
              <v:shape id="RibbonElement1"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323B4444">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2"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3"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4"/>
          <w:headerReference w:type="default" r:id="rId25"/>
          <w:footerReference w:type="even" r:id="rId26"/>
          <w:footerReference w:type="default" r:id="rId27"/>
          <w:headerReference w:type="first" r:id="rId28"/>
          <w:footerReference w:type="first" r:id="rId29"/>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8820975">
        <w:trPr>
          <w:trHeight w:val="399"/>
        </w:trPr>
        <w:tc>
          <w:tcPr>
            <w:tcW w:w="2580" w:type="dxa"/>
            <w:tcBorders>
              <w:top w:val="nil"/>
              <w:bottom w:val="nil"/>
              <w:right w:val="nil"/>
            </w:tcBorders>
            <w:vAlign w:val="center"/>
          </w:tcPr>
          <w:p w14:paraId="2A0E891F" w14:textId="77777777" w:rsidR="00495B3B" w:rsidRPr="005A7908" w:rsidRDefault="00495B3B" w:rsidP="5AAA1873">
            <w:pPr>
              <w:spacing w:before="0" w:after="0"/>
              <w:ind w:right="-450"/>
              <w:rPr>
                <w:rFonts w:ascii="Arial" w:hAnsi="Arial" w:cs="Arial"/>
                <w:b/>
                <w:bCs/>
                <w:color w:val="232222" w:themeColor="text1"/>
              </w:rPr>
            </w:pPr>
            <w:r w:rsidRPr="005A7908">
              <w:rPr>
                <w:rFonts w:ascii="Arial" w:hAnsi="Arial" w:cs="Arial"/>
                <w:b/>
                <w:bCs/>
                <w:color w:val="232222" w:themeColor="text1"/>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756550A7" w:rsidR="00495B3B" w:rsidRPr="005A7908" w:rsidRDefault="00B47818" w:rsidP="5AAA1873">
            <w:pPr>
              <w:spacing w:before="0" w:after="0"/>
              <w:ind w:left="57" w:right="-450"/>
              <w:rPr>
                <w:rFonts w:ascii="Arial" w:hAnsi="Arial" w:cs="Arial"/>
                <w:color w:val="232222" w:themeColor="text1"/>
              </w:rPr>
            </w:pPr>
            <w:r w:rsidRPr="005A7908">
              <w:rPr>
                <w:rFonts w:ascii="Arial" w:hAnsi="Arial" w:cs="Arial"/>
                <w:color w:val="232222" w:themeColor="text1"/>
              </w:rPr>
              <w:t>Biosecurity Officer</w:t>
            </w:r>
            <w:r w:rsidR="008E15A0" w:rsidRPr="005A7908">
              <w:rPr>
                <w:rFonts w:ascii="Arial" w:hAnsi="Arial" w:cs="Arial"/>
                <w:color w:val="232222" w:themeColor="text1"/>
              </w:rPr>
              <w:t xml:space="preserve"> – Red Imported Fire Ant </w:t>
            </w:r>
            <w:r w:rsidR="001B76A2" w:rsidRPr="001B76A2">
              <w:rPr>
                <w:rFonts w:ascii="Arial" w:hAnsi="Arial" w:cs="Arial"/>
                <w:color w:val="232222" w:themeColor="text1"/>
              </w:rPr>
              <w:t>Preparedness</w:t>
            </w:r>
          </w:p>
        </w:tc>
      </w:tr>
      <w:tr w:rsidR="00495B3B" w:rsidRPr="00495B3B" w14:paraId="5F8F815C" w14:textId="77777777" w:rsidTr="68820975">
        <w:trPr>
          <w:trHeight w:val="399"/>
        </w:trPr>
        <w:tc>
          <w:tcPr>
            <w:tcW w:w="2580" w:type="dxa"/>
            <w:tcBorders>
              <w:top w:val="nil"/>
              <w:bottom w:val="nil"/>
              <w:right w:val="nil"/>
            </w:tcBorders>
            <w:vAlign w:val="center"/>
          </w:tcPr>
          <w:p w14:paraId="29F28D7E" w14:textId="77777777" w:rsidR="00495B3B" w:rsidRPr="005A7908" w:rsidRDefault="00495B3B" w:rsidP="5AAA1873">
            <w:pPr>
              <w:spacing w:before="0" w:after="0"/>
              <w:ind w:right="-450"/>
              <w:rPr>
                <w:rFonts w:ascii="Arial" w:hAnsi="Arial" w:cs="Arial"/>
                <w:b/>
                <w:bCs/>
                <w:color w:val="232222" w:themeColor="text1"/>
              </w:rPr>
            </w:pPr>
            <w:r w:rsidRPr="005A7908">
              <w:rPr>
                <w:rFonts w:ascii="Arial" w:hAnsi="Arial" w:cs="Arial"/>
                <w:b/>
                <w:bCs/>
                <w:color w:val="232222" w:themeColor="text1"/>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951D090" w:rsidR="00495B3B" w:rsidRPr="005A7908" w:rsidRDefault="00F11FCE" w:rsidP="5AAA1873">
            <w:pPr>
              <w:spacing w:before="0" w:after="0"/>
              <w:ind w:left="57" w:right="-450"/>
              <w:rPr>
                <w:rFonts w:ascii="Arial" w:hAnsi="Arial" w:cs="Arial"/>
                <w:color w:val="232222" w:themeColor="text1"/>
              </w:rPr>
            </w:pPr>
            <w:r w:rsidRPr="00F11FCE">
              <w:rPr>
                <w:rFonts w:ascii="Arial" w:hAnsi="Arial" w:cs="Arial"/>
                <w:color w:val="232222" w:themeColor="text1"/>
              </w:rPr>
              <w:t>50964312</w:t>
            </w:r>
          </w:p>
        </w:tc>
      </w:tr>
      <w:tr w:rsidR="00495B3B" w:rsidRPr="00495B3B" w14:paraId="6052E497" w14:textId="77777777" w:rsidTr="68820975">
        <w:trPr>
          <w:trHeight w:val="399"/>
        </w:trPr>
        <w:tc>
          <w:tcPr>
            <w:tcW w:w="2580" w:type="dxa"/>
            <w:tcBorders>
              <w:top w:val="nil"/>
              <w:bottom w:val="nil"/>
              <w:right w:val="nil"/>
            </w:tcBorders>
            <w:vAlign w:val="center"/>
          </w:tcPr>
          <w:p w14:paraId="1F62A115" w14:textId="77777777" w:rsidR="00495B3B" w:rsidRPr="005A7908" w:rsidRDefault="00495B3B" w:rsidP="5AAA1873">
            <w:pPr>
              <w:spacing w:before="0" w:after="0"/>
              <w:ind w:right="-450"/>
              <w:rPr>
                <w:rFonts w:ascii="Arial" w:hAnsi="Arial" w:cs="Arial"/>
                <w:b/>
                <w:bCs/>
                <w:color w:val="232222" w:themeColor="text1"/>
              </w:rPr>
            </w:pPr>
            <w:r w:rsidRPr="005A7908">
              <w:rPr>
                <w:rFonts w:ascii="Arial" w:hAnsi="Arial" w:cs="Arial"/>
                <w:b/>
                <w:bCs/>
                <w:color w:val="232222" w:themeColor="text1"/>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22B14FC" w:rsidR="00495B3B" w:rsidRPr="005A7908" w:rsidRDefault="00907CFE" w:rsidP="5AAA1873">
            <w:pPr>
              <w:spacing w:before="0" w:after="0"/>
              <w:ind w:left="57" w:right="-450"/>
              <w:rPr>
                <w:rFonts w:ascii="Arial" w:hAnsi="Arial" w:cs="Arial"/>
                <w:color w:val="232222" w:themeColor="text1"/>
              </w:rPr>
            </w:pPr>
            <w:r w:rsidRPr="005A7908">
              <w:rPr>
                <w:rFonts w:ascii="Arial" w:hAnsi="Arial" w:cs="Arial"/>
                <w:color w:val="232222" w:themeColor="text1"/>
              </w:rPr>
              <w:t>Science A</w:t>
            </w:r>
          </w:p>
        </w:tc>
      </w:tr>
      <w:tr w:rsidR="00495B3B" w:rsidRPr="00495B3B" w14:paraId="513E600D" w14:textId="77777777" w:rsidTr="68820975">
        <w:trPr>
          <w:trHeight w:val="399"/>
        </w:trPr>
        <w:tc>
          <w:tcPr>
            <w:tcW w:w="2580" w:type="dxa"/>
            <w:tcBorders>
              <w:top w:val="nil"/>
              <w:bottom w:val="nil"/>
              <w:right w:val="nil"/>
            </w:tcBorders>
            <w:vAlign w:val="center"/>
          </w:tcPr>
          <w:p w14:paraId="67184DB8" w14:textId="77777777" w:rsidR="00495B3B" w:rsidRPr="005A7908" w:rsidRDefault="00495B3B" w:rsidP="5AAA1873">
            <w:pPr>
              <w:spacing w:before="0" w:after="0"/>
              <w:ind w:right="-450"/>
              <w:rPr>
                <w:rFonts w:ascii="Arial" w:hAnsi="Arial" w:cs="Arial"/>
                <w:b/>
                <w:bCs/>
                <w:color w:val="232222" w:themeColor="text1"/>
              </w:rPr>
            </w:pPr>
            <w:r w:rsidRPr="005A7908">
              <w:rPr>
                <w:rFonts w:ascii="Arial" w:hAnsi="Arial" w:cs="Arial"/>
                <w:b/>
                <w:bCs/>
                <w:color w:val="232222" w:themeColor="text1"/>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92091B0" w:rsidR="00495B3B" w:rsidRPr="005A7908" w:rsidRDefault="008C356B" w:rsidP="5AAA1873">
            <w:pPr>
              <w:spacing w:before="0" w:after="0"/>
              <w:ind w:left="57" w:right="-450"/>
              <w:rPr>
                <w:rFonts w:ascii="Arial" w:hAnsi="Arial" w:cs="Arial"/>
                <w:color w:val="232222" w:themeColor="text1"/>
              </w:rPr>
            </w:pPr>
            <w:r w:rsidRPr="008C356B">
              <w:rPr>
                <w:rFonts w:cstheme="minorHAnsi"/>
                <w:color w:val="232222" w:themeColor="text1"/>
              </w:rPr>
              <w:t>$7</w:t>
            </w:r>
            <w:r w:rsidR="00D95EA7">
              <w:rPr>
                <w:rFonts w:cstheme="minorHAnsi"/>
                <w:color w:val="232222" w:themeColor="text1"/>
              </w:rPr>
              <w:t>2</w:t>
            </w:r>
            <w:r w:rsidRPr="008C356B">
              <w:rPr>
                <w:rFonts w:cstheme="minorHAnsi"/>
                <w:color w:val="232222" w:themeColor="text1"/>
              </w:rPr>
              <w:t>,</w:t>
            </w:r>
            <w:r w:rsidR="00D95EA7">
              <w:rPr>
                <w:rFonts w:cstheme="minorHAnsi"/>
                <w:color w:val="232222" w:themeColor="text1"/>
              </w:rPr>
              <w:t>189</w:t>
            </w:r>
            <w:r w:rsidRPr="008C356B">
              <w:rPr>
                <w:rFonts w:cstheme="minorHAnsi"/>
                <w:color w:val="232222" w:themeColor="text1"/>
              </w:rPr>
              <w:t xml:space="preserve"> – $9</w:t>
            </w:r>
            <w:r w:rsidR="00447CE7">
              <w:rPr>
                <w:rFonts w:cstheme="minorHAnsi"/>
                <w:color w:val="232222" w:themeColor="text1"/>
              </w:rPr>
              <w:t>8</w:t>
            </w:r>
            <w:r w:rsidRPr="008C356B">
              <w:rPr>
                <w:rFonts w:cstheme="minorHAnsi"/>
                <w:color w:val="232222" w:themeColor="text1"/>
              </w:rPr>
              <w:t>,</w:t>
            </w:r>
            <w:r w:rsidR="00447CE7">
              <w:rPr>
                <w:rFonts w:cstheme="minorHAnsi"/>
                <w:color w:val="232222" w:themeColor="text1"/>
              </w:rPr>
              <w:t>955</w:t>
            </w:r>
            <w:r w:rsidR="00E9707E">
              <w:rPr>
                <w:rFonts w:ascii="Arial" w:hAnsi="Arial" w:cs="Arial"/>
                <w:color w:val="232222" w:themeColor="text1"/>
              </w:rPr>
              <w:t xml:space="preserve"> Plus superannuation</w:t>
            </w:r>
          </w:p>
        </w:tc>
      </w:tr>
      <w:tr w:rsidR="00495B3B" w:rsidRPr="00495B3B" w14:paraId="2A722203" w14:textId="77777777" w:rsidTr="68820975">
        <w:trPr>
          <w:trHeight w:val="399"/>
        </w:trPr>
        <w:tc>
          <w:tcPr>
            <w:tcW w:w="2580" w:type="dxa"/>
            <w:tcBorders>
              <w:top w:val="nil"/>
              <w:bottom w:val="nil"/>
              <w:right w:val="nil"/>
            </w:tcBorders>
            <w:vAlign w:val="center"/>
          </w:tcPr>
          <w:p w14:paraId="60F7C270" w14:textId="77777777" w:rsidR="00495B3B" w:rsidRPr="005A7908" w:rsidRDefault="00495B3B" w:rsidP="5AAA1873">
            <w:pPr>
              <w:spacing w:before="0" w:after="0"/>
              <w:ind w:right="-450"/>
              <w:rPr>
                <w:rFonts w:ascii="Arial" w:hAnsi="Arial" w:cs="Arial"/>
                <w:b/>
                <w:bCs/>
                <w:color w:val="232222" w:themeColor="text1"/>
              </w:rPr>
            </w:pPr>
            <w:r w:rsidRPr="005A7908">
              <w:rPr>
                <w:rFonts w:ascii="Arial" w:hAnsi="Arial" w:cs="Arial"/>
                <w:b/>
                <w:bCs/>
                <w:color w:val="232222" w:themeColor="text1"/>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20C4242" w:rsidR="00495B3B" w:rsidRPr="005A7908" w:rsidRDefault="00750974" w:rsidP="5AAA1873">
            <w:pPr>
              <w:tabs>
                <w:tab w:val="left" w:pos="3529"/>
              </w:tabs>
              <w:spacing w:before="0" w:after="0"/>
              <w:ind w:left="57" w:right="-450"/>
              <w:rPr>
                <w:rFonts w:ascii="Arial" w:hAnsi="Arial" w:cs="Arial"/>
                <w:color w:val="232222" w:themeColor="text1"/>
              </w:rPr>
            </w:pPr>
            <w:r w:rsidRPr="68820975">
              <w:rPr>
                <w:rFonts w:ascii="Arial" w:hAnsi="Arial" w:cs="Arial"/>
                <w:color w:val="232222" w:themeColor="text1"/>
              </w:rPr>
              <w:t xml:space="preserve">Fixed term </w:t>
            </w:r>
            <w:r w:rsidR="008C356B">
              <w:rPr>
                <w:rFonts w:ascii="Arial" w:hAnsi="Arial" w:cs="Arial"/>
                <w:color w:val="232222" w:themeColor="text1"/>
              </w:rPr>
              <w:t>to</w:t>
            </w:r>
            <w:r w:rsidR="00AC6018">
              <w:rPr>
                <w:rFonts w:ascii="Arial" w:hAnsi="Arial" w:cs="Arial"/>
                <w:color w:val="232222" w:themeColor="text1"/>
              </w:rPr>
              <w:t xml:space="preserve"> 20</w:t>
            </w:r>
            <w:r w:rsidR="008C356B">
              <w:rPr>
                <w:rFonts w:ascii="Arial" w:hAnsi="Arial" w:cs="Arial"/>
                <w:color w:val="232222" w:themeColor="text1"/>
              </w:rPr>
              <w:t xml:space="preserve"> </w:t>
            </w:r>
            <w:r w:rsidR="00447CE7">
              <w:rPr>
                <w:rFonts w:ascii="Arial" w:hAnsi="Arial" w:cs="Arial"/>
                <w:color w:val="232222" w:themeColor="text1"/>
              </w:rPr>
              <w:t>January</w:t>
            </w:r>
            <w:r w:rsidR="008C356B">
              <w:rPr>
                <w:rFonts w:ascii="Arial" w:hAnsi="Arial" w:cs="Arial"/>
                <w:color w:val="232222" w:themeColor="text1"/>
              </w:rPr>
              <w:t xml:space="preserve"> 202</w:t>
            </w:r>
            <w:r w:rsidR="00447CE7">
              <w:rPr>
                <w:rFonts w:ascii="Arial" w:hAnsi="Arial" w:cs="Arial"/>
                <w:color w:val="232222" w:themeColor="text1"/>
              </w:rPr>
              <w:t>8</w:t>
            </w:r>
          </w:p>
        </w:tc>
      </w:tr>
      <w:tr w:rsidR="00495B3B" w:rsidRPr="00495B3B" w14:paraId="73E4C712" w14:textId="77777777" w:rsidTr="6882097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EBB56C1" w:rsidR="00495B3B" w:rsidRPr="00495B3B" w:rsidRDefault="00D65EEB"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6882097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51B92D4" w:rsidR="00495B3B" w:rsidRPr="00495B3B" w:rsidRDefault="00A6450C" w:rsidP="00495B3B">
            <w:pPr>
              <w:spacing w:before="0" w:after="0"/>
              <w:ind w:left="57" w:right="-450"/>
              <w:rPr>
                <w:rFonts w:ascii="Arial" w:hAnsi="Arial" w:cs="Arial"/>
                <w:color w:val="363534"/>
                <w:szCs w:val="22"/>
              </w:rPr>
            </w:pPr>
            <w:r w:rsidRPr="00A6450C">
              <w:rPr>
                <w:rFonts w:ascii="Arial" w:hAnsi="Arial" w:cs="Arial"/>
                <w:color w:val="363534"/>
                <w:szCs w:val="22"/>
              </w:rPr>
              <w:t>Biosecurity Victoria</w:t>
            </w:r>
            <w:r>
              <w:rPr>
                <w:rFonts w:ascii="Arial" w:hAnsi="Arial" w:cs="Arial"/>
                <w:color w:val="363534"/>
                <w:szCs w:val="22"/>
              </w:rPr>
              <w:t xml:space="preserve"> </w:t>
            </w:r>
            <w:r w:rsidR="00B443D3" w:rsidRPr="00ED229D">
              <w:rPr>
                <w:rFonts w:ascii="Arial" w:hAnsi="Arial" w:cs="Arial"/>
                <w:color w:val="363534"/>
                <w:szCs w:val="22"/>
              </w:rPr>
              <w:t>/ Plants, Chemicals and Invasives</w:t>
            </w:r>
          </w:p>
        </w:tc>
      </w:tr>
      <w:tr w:rsidR="00495B3B" w:rsidRPr="00495B3B" w14:paraId="37A0D7CE" w14:textId="77777777" w:rsidTr="6882097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607AEDC1" w:rsidR="00495B3B" w:rsidRPr="00495B3B" w:rsidRDefault="00750974" w:rsidP="00495B3B">
            <w:pPr>
              <w:spacing w:before="0" w:after="0"/>
              <w:ind w:left="57" w:right="-450"/>
              <w:rPr>
                <w:rFonts w:ascii="Arial" w:hAnsi="Arial" w:cs="Arial"/>
                <w:color w:val="363534"/>
                <w:szCs w:val="22"/>
              </w:rPr>
            </w:pPr>
            <w:r>
              <w:rPr>
                <w:rFonts w:ascii="Arial" w:hAnsi="Arial" w:cs="Arial"/>
                <w:color w:val="363534"/>
                <w:szCs w:val="22"/>
              </w:rPr>
              <w:t>Attwood</w:t>
            </w:r>
          </w:p>
          <w:p w14:paraId="3B7CA3B3" w14:textId="26A1C976"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ED229D">
              <w:rPr>
                <w:rFonts w:ascii="Arial" w:hAnsi="Arial" w:cs="Arial"/>
                <w:color w:val="363534"/>
                <w:szCs w:val="22"/>
              </w:rPr>
              <w:fldChar w:fldCharType="begin">
                <w:ffData>
                  <w:name w:val=""/>
                  <w:enabled/>
                  <w:calcOnExit w:val="0"/>
                  <w:checkBox>
                    <w:size w:val="26"/>
                    <w:default w:val="1"/>
                  </w:checkBox>
                </w:ffData>
              </w:fldChar>
            </w:r>
            <w:r w:rsidR="00ED229D">
              <w:rPr>
                <w:rFonts w:ascii="Arial" w:hAnsi="Arial" w:cs="Arial"/>
                <w:color w:val="363534"/>
                <w:szCs w:val="22"/>
              </w:rPr>
              <w:instrText xml:space="preserve"> FORMCHECKBOX </w:instrText>
            </w:r>
            <w:r w:rsidR="00ED229D">
              <w:rPr>
                <w:rFonts w:ascii="Arial" w:hAnsi="Arial" w:cs="Arial"/>
                <w:color w:val="363534"/>
                <w:szCs w:val="22"/>
              </w:rPr>
            </w:r>
            <w:r w:rsidR="00ED229D">
              <w:rPr>
                <w:rFonts w:ascii="Arial" w:hAnsi="Arial" w:cs="Arial"/>
                <w:color w:val="363534"/>
                <w:szCs w:val="22"/>
              </w:rPr>
              <w:fldChar w:fldCharType="separate"/>
            </w:r>
            <w:r w:rsidR="00ED229D">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68820975">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63D7C57" w:rsidR="00495B3B" w:rsidRPr="00495B3B" w:rsidRDefault="00625CEF" w:rsidP="00495B3B">
            <w:pPr>
              <w:tabs>
                <w:tab w:val="left" w:pos="469"/>
                <w:tab w:val="left" w:pos="1189"/>
              </w:tabs>
              <w:spacing w:before="0" w:after="0"/>
              <w:ind w:left="57" w:right="-450"/>
              <w:rPr>
                <w:rFonts w:ascii="Arial" w:hAnsi="Arial" w:cs="Arial"/>
                <w:color w:val="363534"/>
                <w:szCs w:val="22"/>
              </w:rPr>
            </w:pPr>
            <w:r w:rsidRPr="5AAA1873">
              <w:rPr>
                <w:rFonts w:ascii="Arial" w:hAnsi="Arial" w:cs="Arial"/>
                <w:color w:val="363534"/>
              </w:rPr>
              <w:t>Leading Biosecurity Officer</w:t>
            </w:r>
            <w:r w:rsidR="00060DB2">
              <w:rPr>
                <w:rFonts w:ascii="Arial" w:hAnsi="Arial" w:cs="Arial"/>
                <w:color w:val="363534"/>
              </w:rPr>
              <w:t xml:space="preserve"> </w:t>
            </w:r>
            <w:r w:rsidR="00447CE7">
              <w:rPr>
                <w:rFonts w:ascii="Arial" w:hAnsi="Arial" w:cs="Arial"/>
                <w:color w:val="363534"/>
              </w:rPr>
              <w:t xml:space="preserve">– Red imported Fire Ant </w:t>
            </w:r>
            <w:r w:rsidR="00E51AB2">
              <w:rPr>
                <w:rFonts w:ascii="Arial" w:hAnsi="Arial" w:cs="Arial"/>
                <w:color w:val="363534"/>
              </w:rPr>
              <w:t>Preparedness</w:t>
            </w:r>
            <w:r>
              <w:tab/>
            </w:r>
            <w:r>
              <w:tab/>
            </w:r>
          </w:p>
        </w:tc>
      </w:tr>
      <w:tr w:rsidR="00495B3B" w:rsidRPr="00495B3B" w14:paraId="35F6D00F" w14:textId="77777777" w:rsidTr="6882097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9B59E6E"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147F8E">
              <w:rPr>
                <w:rFonts w:ascii="Arial" w:hAnsi="Arial" w:cs="Arial"/>
                <w:color w:val="363534"/>
                <w:szCs w:val="22"/>
              </w:rPr>
              <w:fldChar w:fldCharType="begin">
                <w:ffData>
                  <w:name w:val=""/>
                  <w:enabled/>
                  <w:calcOnExit w:val="0"/>
                  <w:checkBox>
                    <w:size w:val="26"/>
                    <w:default w:val="1"/>
                  </w:checkBox>
                </w:ffData>
              </w:fldChar>
            </w:r>
            <w:r w:rsidR="00147F8E">
              <w:rPr>
                <w:rFonts w:ascii="Arial" w:hAnsi="Arial" w:cs="Arial"/>
                <w:color w:val="363534"/>
                <w:szCs w:val="22"/>
              </w:rPr>
              <w:instrText xml:space="preserve"> FORMCHECKBOX </w:instrText>
            </w:r>
            <w:r w:rsidR="00147F8E">
              <w:rPr>
                <w:rFonts w:ascii="Arial" w:hAnsi="Arial" w:cs="Arial"/>
                <w:color w:val="363534"/>
                <w:szCs w:val="22"/>
              </w:rPr>
            </w:r>
            <w:r w:rsidR="00147F8E">
              <w:rPr>
                <w:rFonts w:ascii="Arial" w:hAnsi="Arial" w:cs="Arial"/>
                <w:color w:val="363534"/>
                <w:szCs w:val="22"/>
              </w:rPr>
              <w:fldChar w:fldCharType="separate"/>
            </w:r>
            <w:r w:rsidR="00147F8E">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70C7CF88" w14:textId="77777777" w:rsidTr="68820975">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F5003A0" w:rsidR="00495B3B" w:rsidRPr="00495B3B" w:rsidRDefault="008C356B" w:rsidP="00A6450C">
            <w:pPr>
              <w:tabs>
                <w:tab w:val="left" w:pos="3529"/>
              </w:tabs>
              <w:spacing w:before="0" w:after="0"/>
              <w:ind w:left="57" w:right="-450"/>
              <w:rPr>
                <w:rFonts w:ascii="Arial" w:hAnsi="Arial" w:cs="Arial"/>
                <w:color w:val="363534"/>
                <w:szCs w:val="22"/>
              </w:rPr>
            </w:pPr>
            <w:r>
              <w:rPr>
                <w:rFonts w:ascii="Arial" w:hAnsi="Arial" w:cs="Arial"/>
                <w:color w:val="363534"/>
                <w:szCs w:val="22"/>
              </w:rPr>
              <w:t>Luke Vinton</w:t>
            </w:r>
            <w:r w:rsidR="0000075E">
              <w:rPr>
                <w:rFonts w:ascii="Arial" w:hAnsi="Arial" w:cs="Arial"/>
                <w:color w:val="363534"/>
                <w:szCs w:val="22"/>
              </w:rPr>
              <w:t xml:space="preserve"> </w:t>
            </w:r>
            <w:r w:rsidR="00A6450C">
              <w:rPr>
                <w:rFonts w:ascii="Arial" w:hAnsi="Arial" w:cs="Arial"/>
                <w:color w:val="363534"/>
                <w:szCs w:val="22"/>
              </w:rPr>
              <w:t xml:space="preserve">via </w:t>
            </w:r>
            <w:hyperlink r:id="rId30" w:history="1">
              <w:r w:rsidR="00A6450C" w:rsidRPr="00287BC7">
                <w:rPr>
                  <w:rStyle w:val="Hyperlink"/>
                  <w:rFonts w:ascii="Arial" w:hAnsi="Arial" w:cs="Arial"/>
                  <w:sz w:val="21"/>
                  <w:szCs w:val="21"/>
                </w:rPr>
                <w:t>luke.vinton@agriculture.vic.gov.au</w:t>
              </w:r>
            </w:hyperlink>
            <w:r w:rsidR="00A6450C">
              <w:rPr>
                <w:rFonts w:ascii="Arial" w:hAnsi="Arial" w:cs="Arial"/>
                <w:color w:val="3C3C3C"/>
                <w:sz w:val="21"/>
                <w:szCs w:val="21"/>
              </w:rPr>
              <w:t xml:space="preserve"> </w:t>
            </w:r>
            <w:r w:rsidR="00A6450C">
              <w:rPr>
                <w:rFonts w:ascii="Arial" w:hAnsi="Arial" w:cs="Arial"/>
                <w:color w:val="363534"/>
                <w:szCs w:val="22"/>
              </w:rPr>
              <w:t xml:space="preserve">or </w:t>
            </w:r>
            <w:r w:rsidR="00F31536" w:rsidRPr="00F31536">
              <w:rPr>
                <w:rFonts w:ascii="Arial" w:hAnsi="Arial" w:cs="Arial"/>
                <w:color w:val="363534"/>
                <w:szCs w:val="22"/>
              </w:rPr>
              <w:t>04</w:t>
            </w:r>
            <w:r>
              <w:rPr>
                <w:rFonts w:ascii="Arial" w:hAnsi="Arial" w:cs="Arial"/>
                <w:color w:val="363534"/>
                <w:szCs w:val="22"/>
              </w:rPr>
              <w:t>28 037 832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FE29900" w14:textId="4E6C950F" w:rsidR="00EE315D" w:rsidRPr="00210A21" w:rsidRDefault="00EE315D" w:rsidP="00EE315D">
      <w:pPr>
        <w:jc w:val="both"/>
        <w:rPr>
          <w:rFonts w:cstheme="minorHAnsi"/>
          <w:noProof/>
        </w:rPr>
      </w:pPr>
      <w:r w:rsidRPr="00210A21">
        <w:rPr>
          <w:rFonts w:cstheme="minorHAnsi"/>
        </w:rPr>
        <w:t xml:space="preserve">As a Biosecurity </w:t>
      </w:r>
      <w:r w:rsidR="000F0A57">
        <w:rPr>
          <w:rFonts w:cstheme="minorHAnsi"/>
        </w:rPr>
        <w:t xml:space="preserve">Officer </w:t>
      </w:r>
      <w:r w:rsidRPr="00210A21">
        <w:rPr>
          <w:rFonts w:cstheme="minorHAnsi"/>
        </w:rPr>
        <w:t>you will support the Victorian community with preparing for and managing the impacts of biosecurity</w:t>
      </w:r>
      <w:r w:rsidR="00F33E76">
        <w:rPr>
          <w:rFonts w:cstheme="minorHAnsi"/>
        </w:rPr>
        <w:t xml:space="preserve"> threats</w:t>
      </w:r>
      <w:r w:rsidR="00431DF5">
        <w:rPr>
          <w:rFonts w:cstheme="minorHAnsi"/>
        </w:rPr>
        <w:t xml:space="preserve">, </w:t>
      </w:r>
      <w:r w:rsidR="00C9347A">
        <w:rPr>
          <w:rFonts w:cstheme="minorHAnsi"/>
        </w:rPr>
        <w:t>mainly</w:t>
      </w:r>
      <w:r w:rsidR="004D0C9F">
        <w:rPr>
          <w:rFonts w:cstheme="minorHAnsi"/>
        </w:rPr>
        <w:t xml:space="preserve"> focus</w:t>
      </w:r>
      <w:r w:rsidR="00C9347A">
        <w:rPr>
          <w:rFonts w:cstheme="minorHAnsi"/>
        </w:rPr>
        <w:t>ing</w:t>
      </w:r>
      <w:r w:rsidR="00E60D88">
        <w:rPr>
          <w:rFonts w:cstheme="minorHAnsi"/>
        </w:rPr>
        <w:t xml:space="preserve"> on Red Imported Fire Ants (RIFA)</w:t>
      </w:r>
      <w:r w:rsidRPr="00210A21">
        <w:rPr>
          <w:rFonts w:cstheme="minorHAnsi"/>
        </w:rPr>
        <w:t xml:space="preserve">. You will be energetic, thoughtful and have enthusiasm for </w:t>
      </w:r>
      <w:r w:rsidRPr="00210A21">
        <w:rPr>
          <w:rFonts w:cstheme="minorHAnsi"/>
          <w:noProof/>
        </w:rPr>
        <w:t xml:space="preserve">working within a diverse regional team to deliver </w:t>
      </w:r>
      <w:r w:rsidR="005C191D">
        <w:rPr>
          <w:rFonts w:cstheme="minorHAnsi"/>
          <w:noProof/>
        </w:rPr>
        <w:t xml:space="preserve">high </w:t>
      </w:r>
      <w:r w:rsidRPr="00210A21">
        <w:rPr>
          <w:rFonts w:cstheme="minorHAnsi"/>
          <w:noProof/>
        </w:rPr>
        <w:t xml:space="preserve">quality services to the Victorian community.  </w:t>
      </w:r>
    </w:p>
    <w:p w14:paraId="33149F8B" w14:textId="44DEC1C4" w:rsidR="00EE315D" w:rsidRPr="00210A21" w:rsidRDefault="00EE315D" w:rsidP="00EE315D">
      <w:pPr>
        <w:jc w:val="both"/>
        <w:rPr>
          <w:rFonts w:cstheme="minorHAnsi"/>
          <w:noProof/>
        </w:rPr>
      </w:pPr>
      <w:r w:rsidRPr="00210A21">
        <w:rPr>
          <w:rFonts w:cstheme="minorHAnsi"/>
          <w:noProof/>
        </w:rPr>
        <w:t>Biosecurity Officers support community and industry with invasive plant and animal management, plant biosecurity</w:t>
      </w:r>
      <w:r>
        <w:rPr>
          <w:rFonts w:cstheme="minorHAnsi"/>
          <w:noProof/>
        </w:rPr>
        <w:t>,</w:t>
      </w:r>
      <w:r w:rsidRPr="00210A21">
        <w:rPr>
          <w:rFonts w:cstheme="minorHAnsi"/>
          <w:noProof/>
        </w:rPr>
        <w:t xml:space="preserve"> pest and disease surveillance to enable market acces</w:t>
      </w:r>
      <w:r w:rsidR="00D326C3">
        <w:rPr>
          <w:rFonts w:cstheme="minorHAnsi"/>
          <w:noProof/>
        </w:rPr>
        <w:t>s</w:t>
      </w:r>
      <w:r w:rsidRPr="00210A21">
        <w:rPr>
          <w:rFonts w:cstheme="minorHAnsi"/>
          <w:noProof/>
        </w:rPr>
        <w:t xml:space="preserve"> and respond to biosecurity and agricultural relief emergencies. </w:t>
      </w:r>
      <w:r w:rsidR="00345412">
        <w:rPr>
          <w:rFonts w:cstheme="minorHAnsi"/>
          <w:noProof/>
        </w:rPr>
        <w:t>You will be required to work as part of team</w:t>
      </w:r>
      <w:r w:rsidR="000E6D66">
        <w:rPr>
          <w:rFonts w:cstheme="minorHAnsi"/>
          <w:noProof/>
        </w:rPr>
        <w:t xml:space="preserve"> to undertake RIFA surveillance</w:t>
      </w:r>
      <w:r w:rsidR="007F17DB">
        <w:rPr>
          <w:rFonts w:cstheme="minorHAnsi"/>
          <w:noProof/>
        </w:rPr>
        <w:t>, identification and recording</w:t>
      </w:r>
      <w:r w:rsidR="007248D4">
        <w:rPr>
          <w:rFonts w:cstheme="minorHAnsi"/>
          <w:noProof/>
        </w:rPr>
        <w:t>.</w:t>
      </w:r>
    </w:p>
    <w:p w14:paraId="39396BCB" w14:textId="089220A9" w:rsidR="00EE315D" w:rsidRPr="00210A21" w:rsidRDefault="00EE315D" w:rsidP="00EE315D">
      <w:pPr>
        <w:jc w:val="both"/>
        <w:rPr>
          <w:rFonts w:cstheme="minorHAnsi"/>
          <w:iCs/>
          <w:noProof/>
        </w:rPr>
      </w:pPr>
      <w:r w:rsidRPr="00210A21">
        <w:rPr>
          <w:rFonts w:cstheme="minorHAnsi"/>
          <w:noProof/>
        </w:rPr>
        <w:t>The position will have key responsibilities under the</w:t>
      </w:r>
      <w:r w:rsidR="00D316D5">
        <w:rPr>
          <w:rFonts w:cstheme="minorHAnsi"/>
          <w:noProof/>
        </w:rPr>
        <w:t xml:space="preserve"> </w:t>
      </w:r>
      <w:r w:rsidR="00D316D5" w:rsidRPr="000C301B">
        <w:rPr>
          <w:rFonts w:cstheme="minorHAnsi"/>
          <w:i/>
          <w:iCs/>
          <w:noProof/>
        </w:rPr>
        <w:t xml:space="preserve">Plant </w:t>
      </w:r>
      <w:r w:rsidR="00D316D5" w:rsidRPr="00210A21">
        <w:rPr>
          <w:rFonts w:cstheme="minorHAnsi"/>
          <w:i/>
          <w:noProof/>
        </w:rPr>
        <w:t>Biosecurity Act 2010</w:t>
      </w:r>
      <w:r w:rsidR="008E2876">
        <w:rPr>
          <w:rFonts w:cstheme="minorHAnsi"/>
          <w:i/>
          <w:noProof/>
        </w:rPr>
        <w:t xml:space="preserve"> </w:t>
      </w:r>
      <w:r w:rsidR="008E2876" w:rsidRPr="008E2876">
        <w:rPr>
          <w:rFonts w:cstheme="minorHAnsi"/>
          <w:iCs/>
          <w:noProof/>
        </w:rPr>
        <w:t>and</w:t>
      </w:r>
      <w:r w:rsidR="008E2876">
        <w:rPr>
          <w:rFonts w:cstheme="minorHAnsi"/>
          <w:i/>
          <w:noProof/>
        </w:rPr>
        <w:t xml:space="preserve"> </w:t>
      </w:r>
      <w:r w:rsidR="008E2876" w:rsidRPr="00210A21">
        <w:rPr>
          <w:rFonts w:cstheme="minorHAnsi"/>
          <w:i/>
          <w:noProof/>
        </w:rPr>
        <w:t>Catchment and Land Protection Act 1994</w:t>
      </w:r>
      <w:r w:rsidRPr="00210A21">
        <w:rPr>
          <w:rFonts w:cstheme="minorHAnsi"/>
          <w:i/>
          <w:noProof/>
        </w:rPr>
        <w:t xml:space="preserve">, </w:t>
      </w:r>
      <w:r w:rsidRPr="00210A21">
        <w:rPr>
          <w:rFonts w:cstheme="minorHAnsi"/>
          <w:iCs/>
          <w:noProof/>
        </w:rPr>
        <w:t>and will also be required to deliver activities as required, under the</w:t>
      </w:r>
      <w:r w:rsidR="00D316D5" w:rsidRPr="00D316D5">
        <w:rPr>
          <w:rFonts w:cstheme="minorHAnsi"/>
          <w:i/>
          <w:noProof/>
        </w:rPr>
        <w:t xml:space="preserve"> </w:t>
      </w:r>
      <w:r w:rsidRPr="00210A21">
        <w:rPr>
          <w:rFonts w:cstheme="minorHAnsi"/>
          <w:i/>
          <w:lang w:eastAsia="en-US"/>
        </w:rPr>
        <w:t>Agricultural and Veterinary Chemicals (Control of Use) Act 1992</w:t>
      </w:r>
      <w:r w:rsidRPr="00210A21">
        <w:rPr>
          <w:rFonts w:cstheme="minorHAnsi"/>
          <w:i/>
          <w:noProof/>
        </w:rPr>
        <w:t>,</w:t>
      </w:r>
      <w:r w:rsidRPr="00210A21">
        <w:rPr>
          <w:rFonts w:cstheme="minorHAnsi"/>
          <w:i/>
          <w:lang w:eastAsia="en-US"/>
        </w:rPr>
        <w:t xml:space="preserve"> </w:t>
      </w:r>
      <w:r w:rsidRPr="00210A21">
        <w:rPr>
          <w:rFonts w:cstheme="minorHAnsi"/>
          <w:noProof/>
        </w:rPr>
        <w:t>and</w:t>
      </w:r>
      <w:r w:rsidRPr="00210A21">
        <w:rPr>
          <w:rFonts w:cstheme="minorHAnsi"/>
          <w:i/>
          <w:noProof/>
        </w:rPr>
        <w:t xml:space="preserve"> </w:t>
      </w:r>
      <w:r w:rsidRPr="00210A21">
        <w:rPr>
          <w:rFonts w:cstheme="minorHAnsi"/>
          <w:iCs/>
          <w:noProof/>
        </w:rPr>
        <w:t xml:space="preserve">the </w:t>
      </w:r>
      <w:r w:rsidRPr="00210A21">
        <w:rPr>
          <w:rFonts w:cstheme="minorHAnsi"/>
          <w:i/>
        </w:rPr>
        <w:t xml:space="preserve">Drugs, Poisons </w:t>
      </w:r>
      <w:r w:rsidRPr="00210A21">
        <w:rPr>
          <w:rFonts w:cstheme="minorHAnsi"/>
        </w:rPr>
        <w:t>and</w:t>
      </w:r>
      <w:r w:rsidRPr="00210A21">
        <w:rPr>
          <w:rFonts w:cstheme="minorHAnsi"/>
          <w:i/>
        </w:rPr>
        <w:t xml:space="preserve"> Controlled Substances Act 1981 </w:t>
      </w:r>
      <w:r w:rsidRPr="00210A21">
        <w:rPr>
          <w:rFonts w:cstheme="minorHAnsi"/>
          <w:iCs/>
        </w:rPr>
        <w:t>to support priority operational delivery.</w:t>
      </w:r>
    </w:p>
    <w:p w14:paraId="2295265E" w14:textId="6148F89B" w:rsidR="00830F77" w:rsidRPr="000814E5" w:rsidRDefault="00830F77" w:rsidP="00830F77">
      <w:pPr>
        <w:jc w:val="both"/>
        <w:rPr>
          <w:rFonts w:cs="Calibri"/>
          <w:noProof/>
        </w:rPr>
      </w:pPr>
      <w:r w:rsidRPr="000814E5">
        <w:rPr>
          <w:rFonts w:cs="Calibri"/>
          <w:noProof/>
        </w:rPr>
        <w:t>As part of an integrated and flexible business model within the Plants Chemicals and Invas</w:t>
      </w:r>
      <w:r w:rsidR="00BF4FF0">
        <w:rPr>
          <w:rFonts w:cs="Calibri"/>
          <w:noProof/>
        </w:rPr>
        <w:t>i</w:t>
      </w:r>
      <w:r w:rsidRPr="000814E5">
        <w:rPr>
          <w:rFonts w:cs="Calibri"/>
          <w:noProof/>
        </w:rPr>
        <w:t xml:space="preserve">ves </w:t>
      </w:r>
      <w:r>
        <w:rPr>
          <w:rFonts w:cs="Calibri"/>
          <w:noProof/>
        </w:rPr>
        <w:t xml:space="preserve">Branch </w:t>
      </w:r>
      <w:r w:rsidRPr="000814E5">
        <w:rPr>
          <w:rFonts w:cs="Calibri"/>
          <w:noProof/>
        </w:rPr>
        <w:t xml:space="preserve">you may also provide support to other programs or other regions. </w:t>
      </w:r>
      <w:r w:rsidRPr="000814E5">
        <w:rPr>
          <w:rFonts w:cs="Calibri"/>
        </w:rPr>
        <w:t xml:space="preserve">You will enjoy flexible working arrangements and undertake a wide variety of work to support interoperability across the business, including </w:t>
      </w:r>
      <w:r w:rsidRPr="000814E5">
        <w:rPr>
          <w:rFonts w:cs="Calibri"/>
          <w:noProof/>
        </w:rPr>
        <w:t>establishing strong working relationships with internal staff and various external stakeholders including private landowners, community and industry groups.</w:t>
      </w:r>
    </w:p>
    <w:p w14:paraId="7B708ED7" w14:textId="4C52B5A8" w:rsidR="00EE315D" w:rsidRDefault="00EE315D" w:rsidP="00666AD3">
      <w:pPr>
        <w:jc w:val="both"/>
        <w:rPr>
          <w:rFonts w:cstheme="minorHAnsi"/>
          <w:noProof/>
        </w:rPr>
      </w:pPr>
    </w:p>
    <w:p w14:paraId="0A14EEFD" w14:textId="77777777" w:rsidR="00666AD3" w:rsidRDefault="00666AD3" w:rsidP="00EE315D">
      <w:pPr>
        <w:keepNext/>
        <w:spacing w:line="240" w:lineRule="auto"/>
        <w:rPr>
          <w:rFonts w:ascii="Arial" w:hAnsi="Arial" w:cs="Arial"/>
          <w:bCs/>
          <w:color w:val="442D97"/>
          <w:sz w:val="28"/>
          <w:szCs w:val="28"/>
          <w:lang w:eastAsia="zh-CN"/>
        </w:rPr>
      </w:pPr>
    </w:p>
    <w:p w14:paraId="468B253C" w14:textId="77777777" w:rsidR="00C143E9" w:rsidRPr="000058E0" w:rsidRDefault="00C143E9" w:rsidP="00C143E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320596B" w14:textId="77777777" w:rsidR="00C143E9" w:rsidRPr="007F12E1" w:rsidRDefault="00C143E9" w:rsidP="00C143E9">
      <w:pPr>
        <w:keepNext/>
        <w:spacing w:line="240" w:lineRule="auto"/>
        <w:rPr>
          <w:rFonts w:ascii="Arial" w:hAnsi="Arial" w:cs="Arial"/>
          <w:i/>
          <w:iCs/>
          <w:noProof/>
          <w:color w:val="000000"/>
          <w:lang w:eastAsia="zh-CN"/>
        </w:rPr>
      </w:pPr>
      <w:r w:rsidRPr="007F12E1">
        <w:rPr>
          <w:rFonts w:ascii="Arial" w:hAnsi="Arial" w:cs="Arial"/>
          <w:i/>
          <w:iCs/>
          <w:noProof/>
          <w:color w:val="000000"/>
          <w:lang w:eastAsia="zh-CN"/>
        </w:rPr>
        <w:t>The Group</w:t>
      </w:r>
    </w:p>
    <w:p w14:paraId="6B1349EA" w14:textId="77777777" w:rsidR="00C143E9" w:rsidRDefault="00C143E9" w:rsidP="00C143E9">
      <w:pPr>
        <w:keepNext/>
        <w:spacing w:line="240" w:lineRule="auto"/>
        <w:rPr>
          <w:rFonts w:ascii="Arial" w:hAnsi="Arial" w:cs="Arial"/>
          <w:noProof/>
          <w:color w:val="000000"/>
          <w:lang w:eastAsia="zh-CN"/>
        </w:rPr>
      </w:pPr>
      <w:r w:rsidRPr="00546443">
        <w:rPr>
          <w:rFonts w:ascii="Arial" w:hAnsi="Arial" w:cs="Arial"/>
          <w:b/>
          <w:bCs/>
          <w:noProof/>
          <w:color w:val="000000"/>
          <w:lang w:eastAsia="zh-CN"/>
        </w:rPr>
        <w:t>Agriculture Victoria</w:t>
      </w:r>
      <w:r w:rsidRPr="00546443">
        <w:rPr>
          <w:rFonts w:ascii="Arial" w:hAnsi="Arial" w:cs="Arial"/>
          <w:noProof/>
          <w:color w:val="000000"/>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63AD2C47" w14:textId="30271E2A" w:rsidR="00C143E9" w:rsidRPr="00E53E95" w:rsidRDefault="00C143E9" w:rsidP="00C143E9">
      <w:pPr>
        <w:keepNext/>
        <w:spacing w:line="240" w:lineRule="auto"/>
        <w:rPr>
          <w:rFonts w:ascii="Arial" w:hAnsi="Arial" w:cs="Arial"/>
          <w:noProof/>
          <w:color w:val="000000"/>
          <w:lang w:eastAsia="zh-CN"/>
        </w:rPr>
      </w:pPr>
      <w:r w:rsidRPr="0D56B122">
        <w:rPr>
          <w:rFonts w:ascii="Arial" w:hAnsi="Arial" w:cs="Arial"/>
          <w:i/>
          <w:iCs/>
          <w:noProof/>
          <w:color w:val="000000"/>
          <w:lang w:eastAsia="zh-CN"/>
        </w:rPr>
        <w:t>The Division</w:t>
      </w:r>
      <w:r w:rsidRPr="0D56B122">
        <w:rPr>
          <w:rFonts w:ascii="Arial" w:hAnsi="Arial" w:cs="Arial"/>
          <w:noProof/>
          <w:color w:val="000000"/>
          <w:lang w:eastAsia="zh-CN"/>
        </w:rPr>
        <w:t> </w:t>
      </w:r>
    </w:p>
    <w:p w14:paraId="0588834D" w14:textId="77777777" w:rsidR="00C143E9" w:rsidRPr="00A93BB5" w:rsidRDefault="00C143E9" w:rsidP="00C143E9">
      <w:pPr>
        <w:keepNext/>
        <w:spacing w:line="240" w:lineRule="auto"/>
        <w:rPr>
          <w:rFonts w:ascii="Arial" w:hAnsi="Arial" w:cs="Arial"/>
          <w:noProof/>
          <w:lang w:eastAsia="zh-CN"/>
        </w:rPr>
      </w:pPr>
      <w:r w:rsidRPr="00A93BB5">
        <w:rPr>
          <w:rFonts w:ascii="Arial" w:hAnsi="Arial" w:cs="Arial"/>
          <w:noProof/>
          <w:lang w:eastAsia="zh-CN"/>
        </w:rPr>
        <w:t xml:space="preserve">The </w:t>
      </w:r>
      <w:r w:rsidRPr="00A93BB5">
        <w:rPr>
          <w:rFonts w:ascii="Arial" w:hAnsi="Arial" w:cs="Arial"/>
          <w:b/>
          <w:bCs/>
          <w:noProof/>
          <w:lang w:eastAsia="zh-CN"/>
        </w:rPr>
        <w:t>Biosecurity Victoria (BV) division</w:t>
      </w:r>
      <w:r w:rsidRPr="00A93BB5">
        <w:rPr>
          <w:rFonts w:ascii="Arial" w:hAnsi="Arial" w:cs="Arial"/>
          <w:noProof/>
          <w:lang w:eastAsia="zh-CN"/>
        </w:rPr>
        <w:t xml:space="preserve"> delivers a broad range of activities that, in partnership with industry and community, serve to protect the agriculture sector, community and environment from biosecurity threats and effectively regulate welfare and domestic animal issues. Key services include:</w:t>
      </w:r>
    </w:p>
    <w:p w14:paraId="6121DCD7" w14:textId="77777777" w:rsidR="00C143E9" w:rsidRPr="00A93BB5" w:rsidRDefault="00C143E9" w:rsidP="00C143E9">
      <w:pPr>
        <w:keepNext/>
        <w:numPr>
          <w:ilvl w:val="0"/>
          <w:numId w:val="53"/>
        </w:numPr>
        <w:spacing w:line="240" w:lineRule="auto"/>
        <w:rPr>
          <w:rFonts w:ascii="Arial" w:hAnsi="Arial" w:cs="Arial"/>
          <w:noProof/>
          <w:lang w:eastAsia="zh-CN"/>
        </w:rPr>
      </w:pPr>
      <w:r w:rsidRPr="00A93BB5">
        <w:rPr>
          <w:rFonts w:ascii="Arial" w:hAnsi="Arial" w:cs="Arial"/>
          <w:noProof/>
          <w:lang w:eastAsia="zh-CN"/>
        </w:rPr>
        <w:t>Maintaining and improving access to domestic and international markets for Victorian products</w:t>
      </w:r>
    </w:p>
    <w:p w14:paraId="6B2202F6" w14:textId="77777777" w:rsidR="00C143E9" w:rsidRPr="00A93BB5" w:rsidRDefault="00C143E9" w:rsidP="00C143E9">
      <w:pPr>
        <w:keepNext/>
        <w:numPr>
          <w:ilvl w:val="0"/>
          <w:numId w:val="53"/>
        </w:numPr>
        <w:spacing w:line="240" w:lineRule="auto"/>
        <w:rPr>
          <w:rFonts w:ascii="Arial" w:hAnsi="Arial" w:cs="Arial"/>
          <w:noProof/>
          <w:lang w:eastAsia="zh-CN"/>
        </w:rPr>
      </w:pPr>
      <w:r w:rsidRPr="00A93BB5">
        <w:rPr>
          <w:rFonts w:ascii="Arial" w:hAnsi="Arial" w:cs="Arial"/>
          <w:noProof/>
          <w:lang w:eastAsia="zh-CN"/>
        </w:rPr>
        <w:t>Preparing for, responding to, and facilitating recovery from biosecurity emergencies</w:t>
      </w:r>
    </w:p>
    <w:p w14:paraId="12D895ED" w14:textId="77777777" w:rsidR="00C143E9" w:rsidRPr="00A93BB5" w:rsidRDefault="00C143E9" w:rsidP="00C143E9">
      <w:pPr>
        <w:keepNext/>
        <w:numPr>
          <w:ilvl w:val="0"/>
          <w:numId w:val="53"/>
        </w:numPr>
        <w:spacing w:line="240" w:lineRule="auto"/>
        <w:rPr>
          <w:rFonts w:ascii="Arial" w:hAnsi="Arial" w:cs="Arial"/>
          <w:noProof/>
          <w:lang w:eastAsia="zh-CN"/>
        </w:rPr>
      </w:pPr>
      <w:r w:rsidRPr="00A93BB5">
        <w:rPr>
          <w:rFonts w:ascii="Arial" w:hAnsi="Arial" w:cs="Arial"/>
          <w:noProof/>
          <w:lang w:eastAsia="zh-CN"/>
        </w:rPr>
        <w:t>Ensuring early detection and preventing the introduction and spread of plant and animal pests/diseases and invasive species</w:t>
      </w:r>
    </w:p>
    <w:p w14:paraId="19FC50A2" w14:textId="77777777" w:rsidR="00C143E9" w:rsidRPr="00A93BB5" w:rsidRDefault="00C143E9" w:rsidP="00C143E9">
      <w:pPr>
        <w:keepNext/>
        <w:numPr>
          <w:ilvl w:val="0"/>
          <w:numId w:val="53"/>
        </w:numPr>
        <w:spacing w:line="240" w:lineRule="auto"/>
        <w:rPr>
          <w:rFonts w:ascii="Arial" w:hAnsi="Arial" w:cs="Arial"/>
          <w:noProof/>
          <w:lang w:eastAsia="zh-CN"/>
        </w:rPr>
      </w:pPr>
      <w:r w:rsidRPr="00A93BB5">
        <w:rPr>
          <w:rFonts w:ascii="Arial" w:hAnsi="Arial" w:cs="Arial"/>
          <w:noProof/>
          <w:lang w:eastAsia="zh-CN"/>
        </w:rPr>
        <w:t>Ensuring compliance with responsibilities associated with animal welfare, chemical use, invasive species, plant and animal pest and diseases through education and enforcement</w:t>
      </w:r>
    </w:p>
    <w:p w14:paraId="7FAE1EC7" w14:textId="77777777" w:rsidR="00C143E9" w:rsidRPr="00A93BB5" w:rsidRDefault="00C143E9" w:rsidP="00C143E9">
      <w:pPr>
        <w:keepNext/>
        <w:numPr>
          <w:ilvl w:val="0"/>
          <w:numId w:val="53"/>
        </w:numPr>
        <w:spacing w:line="240" w:lineRule="auto"/>
        <w:rPr>
          <w:rFonts w:ascii="Arial" w:hAnsi="Arial" w:cs="Arial"/>
          <w:noProof/>
          <w:lang w:eastAsia="zh-CN"/>
        </w:rPr>
      </w:pPr>
      <w:r w:rsidRPr="00A93BB5">
        <w:rPr>
          <w:rFonts w:ascii="Arial" w:hAnsi="Arial" w:cs="Arial"/>
          <w:noProof/>
          <w:lang w:eastAsia="zh-CN"/>
        </w:rPr>
        <w:t>Supporting enhancing traceability and product integrity across the agricultural supply chain</w:t>
      </w:r>
    </w:p>
    <w:p w14:paraId="55DFC6E1" w14:textId="77777777" w:rsidR="00C143E9" w:rsidRPr="00CB49E2" w:rsidRDefault="00C143E9" w:rsidP="00C143E9">
      <w:pPr>
        <w:keepNext/>
        <w:numPr>
          <w:ilvl w:val="0"/>
          <w:numId w:val="53"/>
        </w:numPr>
        <w:spacing w:line="240" w:lineRule="auto"/>
        <w:rPr>
          <w:rFonts w:ascii="Arial" w:hAnsi="Arial" w:cs="Arial"/>
          <w:noProof/>
          <w:lang w:eastAsia="zh-CN"/>
        </w:rPr>
      </w:pPr>
      <w:r w:rsidRPr="00A93BB5">
        <w:rPr>
          <w:rFonts w:ascii="Arial" w:hAnsi="Arial" w:cs="Arial"/>
          <w:noProof/>
          <w:lang w:eastAsia="zh-CN"/>
        </w:rPr>
        <w:t>Scientific and domestic animal license regulation services</w:t>
      </w:r>
    </w:p>
    <w:p w14:paraId="04DD990F" w14:textId="77777777" w:rsidR="00C143E9" w:rsidRDefault="00C143E9" w:rsidP="00C143E9">
      <w:pPr>
        <w:pStyle w:val="paragraph"/>
        <w:spacing w:before="0" w:beforeAutospacing="0" w:after="0" w:afterAutospacing="0"/>
        <w:textAlignment w:val="baseline"/>
        <w:rPr>
          <w:rStyle w:val="normaltextrun"/>
          <w:rFonts w:ascii="Arial" w:hAnsi="Arial" w:cs="Arial"/>
          <w:i/>
          <w:iCs/>
          <w:color w:val="000000"/>
          <w:sz w:val="20"/>
          <w:szCs w:val="20"/>
        </w:rPr>
      </w:pPr>
    </w:p>
    <w:p w14:paraId="44457677" w14:textId="77777777" w:rsidR="00C143E9" w:rsidRDefault="00C143E9" w:rsidP="00C143E9">
      <w:pPr>
        <w:pStyle w:val="paragraph"/>
        <w:spacing w:before="0" w:beforeAutospacing="0" w:after="0" w:afterAutospacing="0"/>
        <w:textAlignment w:val="baseline"/>
        <w:rPr>
          <w:rStyle w:val="normaltextrun"/>
          <w:rFonts w:ascii="Arial" w:hAnsi="Arial" w:cs="Arial"/>
          <w:i/>
          <w:iCs/>
          <w:color w:val="000000"/>
          <w:sz w:val="20"/>
          <w:szCs w:val="20"/>
        </w:rPr>
      </w:pPr>
      <w:r>
        <w:rPr>
          <w:rStyle w:val="normaltextrun"/>
          <w:rFonts w:ascii="Arial" w:hAnsi="Arial" w:cs="Arial"/>
          <w:i/>
          <w:iCs/>
          <w:color w:val="000000"/>
          <w:sz w:val="20"/>
          <w:szCs w:val="20"/>
        </w:rPr>
        <w:t>The Branch</w:t>
      </w:r>
    </w:p>
    <w:p w14:paraId="7282DE6E" w14:textId="77777777" w:rsidR="00C143E9" w:rsidRDefault="00C143E9" w:rsidP="00C143E9">
      <w:pPr>
        <w:keepNext/>
        <w:spacing w:line="240" w:lineRule="auto"/>
        <w:rPr>
          <w:rFonts w:ascii="Arial" w:hAnsi="Arial" w:cs="Arial"/>
        </w:rPr>
      </w:pPr>
      <w:r>
        <w:rPr>
          <w:rStyle w:val="normaltextrun"/>
          <w:rFonts w:ascii="Arial" w:hAnsi="Arial" w:cs="Arial"/>
        </w:rPr>
        <w:t xml:space="preserve">The </w:t>
      </w:r>
      <w:r>
        <w:rPr>
          <w:rStyle w:val="normaltextrun"/>
          <w:rFonts w:ascii="Arial" w:hAnsi="Arial" w:cs="Arial"/>
          <w:b/>
          <w:bCs/>
        </w:rPr>
        <w:t>Plants Chemicals and Invasives (PCI) branch</w:t>
      </w:r>
      <w:r>
        <w:rPr>
          <w:rStyle w:val="normaltextrun"/>
          <w:rFonts w:ascii="Arial" w:hAnsi="Arial" w:cs="Arial"/>
        </w:rPr>
        <w:t xml:space="preserve"> </w:t>
      </w:r>
      <w:r w:rsidRPr="00037DA9">
        <w:rPr>
          <w:rFonts w:ascii="Arial" w:hAnsi="Arial" w:cs="Arial"/>
        </w:rPr>
        <w:t>delivers a range of compliance activities and services to enable market access for Victoria's horticultural sector and to protect the state from emerging risks associated with exotic pests, apiary pests, marine pests, and high-risk plants and animals. PCI also supports Victoria's agriculture and natural environment from the impacts of established invasive pests, and chemical use.  An important element of PCI’s focus is delivering targeted programs that support voluntary compliance through community and industry engagement and educational programs. The branch also delivers essential agricultural regulatory services for Victoria (including NLIS, Tags</w:t>
      </w:r>
      <w:r>
        <w:rPr>
          <w:rFonts w:ascii="Arial" w:hAnsi="Arial" w:cs="Arial"/>
        </w:rPr>
        <w:t xml:space="preserve"> </w:t>
      </w:r>
      <w:r w:rsidRPr="00037DA9">
        <w:rPr>
          <w:rFonts w:ascii="Arial" w:hAnsi="Arial" w:cs="Arial"/>
        </w:rPr>
        <w:t>online, bee registrations, chemical permits and market access permissions) through the Biosecurity Service Centre.</w:t>
      </w:r>
      <w:r>
        <w:rPr>
          <w:rFonts w:ascii="Arial" w:hAnsi="Arial" w:cs="Arial"/>
        </w:rPr>
        <w:br/>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BBAC3D0" w14:textId="7BD3CEE6" w:rsidR="00DB2039" w:rsidRPr="00210A21" w:rsidRDefault="00DB2039" w:rsidP="00DB2039">
      <w:pPr>
        <w:pStyle w:val="normalnumbered"/>
        <w:numPr>
          <w:ilvl w:val="0"/>
          <w:numId w:val="43"/>
        </w:numPr>
        <w:tabs>
          <w:tab w:val="clear" w:pos="1134"/>
        </w:tabs>
        <w:jc w:val="both"/>
        <w:rPr>
          <w:rFonts w:asciiTheme="minorHAnsi" w:hAnsiTheme="minorHAnsi" w:cstheme="minorHAnsi"/>
        </w:rPr>
      </w:pPr>
      <w:r w:rsidRPr="00210A21">
        <w:rPr>
          <w:rFonts w:asciiTheme="minorHAnsi" w:hAnsiTheme="minorHAnsi" w:cstheme="minorHAnsi"/>
        </w:rPr>
        <w:t>Following training and study, achieve appointment as an Authorised Officer pursuant to the</w:t>
      </w:r>
      <w:r w:rsidR="00F4176C" w:rsidRPr="00F4176C">
        <w:rPr>
          <w:rFonts w:asciiTheme="minorHAnsi" w:hAnsiTheme="minorHAnsi" w:cstheme="minorHAnsi"/>
          <w:i/>
          <w:iCs/>
        </w:rPr>
        <w:t xml:space="preserve"> </w:t>
      </w:r>
      <w:r w:rsidR="00F4176C" w:rsidRPr="00210A21">
        <w:rPr>
          <w:rFonts w:asciiTheme="minorHAnsi" w:hAnsiTheme="minorHAnsi" w:cstheme="minorHAnsi"/>
          <w:i/>
          <w:iCs/>
        </w:rPr>
        <w:t>Plant Biosecurity Act 2010</w:t>
      </w:r>
      <w:r w:rsidR="00F4176C">
        <w:rPr>
          <w:rFonts w:asciiTheme="minorHAnsi" w:hAnsiTheme="minorHAnsi" w:cstheme="minorHAnsi"/>
          <w:i/>
          <w:iCs/>
        </w:rPr>
        <w:t>,</w:t>
      </w:r>
      <w:r w:rsidRPr="00210A21">
        <w:rPr>
          <w:rFonts w:asciiTheme="minorHAnsi" w:hAnsiTheme="minorHAnsi" w:cstheme="minorHAnsi"/>
        </w:rPr>
        <w:t xml:space="preserve"> </w:t>
      </w:r>
      <w:r w:rsidRPr="00210A21">
        <w:rPr>
          <w:rFonts w:asciiTheme="minorHAnsi" w:hAnsiTheme="minorHAnsi" w:cstheme="minorHAnsi"/>
          <w:i/>
          <w:iCs/>
        </w:rPr>
        <w:t>Catchment and Land Protection Act 1994</w:t>
      </w:r>
      <w:r w:rsidR="00BE09AB">
        <w:rPr>
          <w:rFonts w:asciiTheme="minorHAnsi" w:hAnsiTheme="minorHAnsi" w:cstheme="minorHAnsi"/>
          <w:i/>
          <w:iCs/>
        </w:rPr>
        <w:t xml:space="preserve"> </w:t>
      </w:r>
      <w:r w:rsidR="00BE09AB" w:rsidRPr="00BE09AB">
        <w:rPr>
          <w:rFonts w:asciiTheme="minorHAnsi" w:hAnsiTheme="minorHAnsi" w:cstheme="minorHAnsi"/>
        </w:rPr>
        <w:t>and as required under</w:t>
      </w:r>
      <w:r w:rsidR="00BE09AB">
        <w:rPr>
          <w:rFonts w:asciiTheme="minorHAnsi" w:hAnsiTheme="minorHAnsi" w:cstheme="minorHAnsi"/>
        </w:rPr>
        <w:t xml:space="preserve"> the</w:t>
      </w:r>
      <w:r w:rsidRPr="00210A21">
        <w:rPr>
          <w:rFonts w:asciiTheme="minorHAnsi" w:hAnsiTheme="minorHAnsi" w:cstheme="minorHAnsi"/>
          <w:i/>
          <w:iCs/>
        </w:rPr>
        <w:t xml:space="preserve"> </w:t>
      </w:r>
      <w:r w:rsidRPr="00210A21">
        <w:rPr>
          <w:rFonts w:asciiTheme="minorHAnsi" w:hAnsiTheme="minorHAnsi" w:cstheme="minorHAnsi"/>
          <w:i/>
          <w:iCs/>
          <w:color w:val="auto"/>
          <w:lang w:eastAsia="en-US"/>
        </w:rPr>
        <w:t>Agricultural and Veterinary Chemicals (Control of Use) Act 1992</w:t>
      </w:r>
      <w:r w:rsidRPr="00210A21">
        <w:rPr>
          <w:rFonts w:asciiTheme="minorHAnsi" w:hAnsiTheme="minorHAnsi" w:cstheme="minorHAnsi"/>
          <w:i/>
          <w:iCs/>
        </w:rPr>
        <w:t xml:space="preserve"> and Drugs</w:t>
      </w:r>
      <w:r w:rsidR="00BE09AB">
        <w:rPr>
          <w:rFonts w:asciiTheme="minorHAnsi" w:hAnsiTheme="minorHAnsi" w:cstheme="minorHAnsi"/>
          <w:i/>
          <w:iCs/>
        </w:rPr>
        <w:t xml:space="preserve"> </w:t>
      </w:r>
      <w:r w:rsidR="00BE09AB" w:rsidRPr="00BE09AB">
        <w:rPr>
          <w:rFonts w:asciiTheme="minorHAnsi" w:hAnsiTheme="minorHAnsi" w:cstheme="minorHAnsi"/>
        </w:rPr>
        <w:t>and</w:t>
      </w:r>
      <w:r w:rsidRPr="00BE09AB">
        <w:rPr>
          <w:rFonts w:asciiTheme="minorHAnsi" w:hAnsiTheme="minorHAnsi" w:cstheme="minorHAnsi"/>
        </w:rPr>
        <w:t xml:space="preserve"> </w:t>
      </w:r>
      <w:r w:rsidRPr="00210A21">
        <w:rPr>
          <w:rFonts w:asciiTheme="minorHAnsi" w:hAnsiTheme="minorHAnsi" w:cstheme="minorHAnsi"/>
          <w:i/>
          <w:iCs/>
        </w:rPr>
        <w:t>Poisons and Controlled Substances Act 1981.</w:t>
      </w:r>
    </w:p>
    <w:p w14:paraId="36F6CCAB" w14:textId="4154BFC7" w:rsidR="00DB2039" w:rsidRPr="00210A21" w:rsidRDefault="00DB2039" w:rsidP="00077632">
      <w:pPr>
        <w:pStyle w:val="normalnumbered"/>
        <w:numPr>
          <w:ilvl w:val="0"/>
          <w:numId w:val="43"/>
        </w:numPr>
        <w:tabs>
          <w:tab w:val="clear" w:pos="1134"/>
        </w:tabs>
        <w:jc w:val="both"/>
        <w:rPr>
          <w:rFonts w:asciiTheme="minorHAnsi" w:hAnsiTheme="minorHAnsi" w:cstheme="minorBidi"/>
        </w:rPr>
      </w:pPr>
      <w:r w:rsidRPr="00077632">
        <w:rPr>
          <w:rFonts w:asciiTheme="minorHAnsi" w:hAnsiTheme="minorHAnsi" w:cstheme="minorHAnsi"/>
          <w:color w:val="auto"/>
          <w:szCs w:val="20"/>
          <w:lang w:eastAsia="en-US"/>
        </w:rPr>
        <w:t>Under</w:t>
      </w:r>
      <w:r w:rsidRPr="5AAA1873">
        <w:rPr>
          <w:rFonts w:asciiTheme="minorHAnsi" w:hAnsiTheme="minorHAnsi" w:cstheme="minorBidi"/>
        </w:rPr>
        <w:t xml:space="preserve"> guidance, monitor for specific invasive species, pests or diseases and maintain equipment and records to specified standards</w:t>
      </w:r>
      <w:r w:rsidR="2F5E56E2" w:rsidRPr="5AAA1873">
        <w:rPr>
          <w:rFonts w:asciiTheme="minorHAnsi" w:hAnsiTheme="minorHAnsi" w:cstheme="minorBidi"/>
        </w:rPr>
        <w:t>.</w:t>
      </w:r>
      <w:r w:rsidRPr="5AAA1873">
        <w:rPr>
          <w:rFonts w:asciiTheme="minorHAnsi" w:hAnsiTheme="minorHAnsi" w:cstheme="minorBidi"/>
        </w:rPr>
        <w:t xml:space="preserve"> </w:t>
      </w:r>
    </w:p>
    <w:p w14:paraId="35168840" w14:textId="3DB0DBD5" w:rsidR="00DB2039" w:rsidRPr="00210A21" w:rsidRDefault="00DB2039" w:rsidP="00DB2039">
      <w:pPr>
        <w:pStyle w:val="normalnumbered"/>
        <w:numPr>
          <w:ilvl w:val="0"/>
          <w:numId w:val="43"/>
        </w:numPr>
        <w:tabs>
          <w:tab w:val="clear" w:pos="1134"/>
        </w:tabs>
        <w:jc w:val="both"/>
        <w:rPr>
          <w:rFonts w:asciiTheme="minorHAnsi" w:hAnsiTheme="minorHAnsi" w:cstheme="minorHAnsi"/>
        </w:rPr>
      </w:pPr>
      <w:r w:rsidRPr="00210A21">
        <w:rPr>
          <w:rFonts w:asciiTheme="minorHAnsi" w:hAnsiTheme="minorHAnsi" w:cstheme="minorHAnsi"/>
          <w:color w:val="auto"/>
          <w:szCs w:val="20"/>
          <w:lang w:eastAsia="en-US"/>
        </w:rPr>
        <w:t>As required</w:t>
      </w:r>
      <w:r>
        <w:rPr>
          <w:rFonts w:asciiTheme="minorHAnsi" w:hAnsiTheme="minorHAnsi" w:cstheme="minorHAnsi"/>
          <w:color w:val="auto"/>
          <w:szCs w:val="20"/>
          <w:lang w:eastAsia="en-US"/>
        </w:rPr>
        <w:t>,</w:t>
      </w:r>
      <w:r w:rsidRPr="00210A21">
        <w:rPr>
          <w:rFonts w:asciiTheme="minorHAnsi" w:hAnsiTheme="minorHAnsi" w:cstheme="minorHAnsi"/>
          <w:color w:val="auto"/>
          <w:szCs w:val="20"/>
          <w:lang w:eastAsia="en-US"/>
        </w:rPr>
        <w:t xml:space="preserve"> undertake compliance activities under the provisions of the </w:t>
      </w:r>
      <w:r w:rsidRPr="00210A21">
        <w:rPr>
          <w:rFonts w:asciiTheme="minorHAnsi" w:hAnsiTheme="minorHAnsi" w:cstheme="minorHAnsi"/>
          <w:i/>
          <w:color w:val="auto"/>
          <w:szCs w:val="20"/>
          <w:lang w:eastAsia="en-US"/>
        </w:rPr>
        <w:t>Plant Biosecurity Act 2010</w:t>
      </w:r>
      <w:r w:rsidR="00915EEA">
        <w:rPr>
          <w:rFonts w:asciiTheme="minorHAnsi" w:hAnsiTheme="minorHAnsi" w:cstheme="minorHAnsi"/>
          <w:color w:val="auto"/>
          <w:szCs w:val="20"/>
          <w:lang w:eastAsia="en-US"/>
        </w:rPr>
        <w:t xml:space="preserve"> </w:t>
      </w:r>
      <w:r w:rsidR="00915EEA">
        <w:rPr>
          <w:rFonts w:asciiTheme="minorHAnsi" w:hAnsiTheme="minorHAnsi" w:cstheme="minorHAnsi"/>
          <w:i/>
          <w:iCs/>
        </w:rPr>
        <w:t xml:space="preserve">and </w:t>
      </w:r>
      <w:r w:rsidR="00915EEA" w:rsidRPr="00210A21">
        <w:rPr>
          <w:rFonts w:asciiTheme="minorHAnsi" w:hAnsiTheme="minorHAnsi" w:cstheme="minorHAnsi"/>
          <w:i/>
          <w:color w:val="auto"/>
          <w:szCs w:val="20"/>
          <w:lang w:eastAsia="en-US"/>
        </w:rPr>
        <w:t>Catchment and Land Protection Act 1994</w:t>
      </w:r>
      <w:r w:rsidR="005557CD">
        <w:rPr>
          <w:rFonts w:asciiTheme="minorHAnsi" w:hAnsiTheme="minorHAnsi" w:cstheme="minorHAnsi"/>
          <w:color w:val="auto"/>
          <w:szCs w:val="20"/>
          <w:lang w:eastAsia="en-US"/>
        </w:rPr>
        <w:t xml:space="preserve"> </w:t>
      </w:r>
      <w:r w:rsidRPr="00210A21">
        <w:rPr>
          <w:rFonts w:asciiTheme="minorHAnsi" w:hAnsiTheme="minorHAnsi" w:cstheme="minorHAnsi"/>
          <w:iCs/>
        </w:rPr>
        <w:t>to support priority operational delivery.</w:t>
      </w:r>
    </w:p>
    <w:p w14:paraId="0D7B3709" w14:textId="77777777" w:rsidR="00DB2039" w:rsidRPr="00210A21" w:rsidRDefault="00DB2039" w:rsidP="00DB2039">
      <w:pPr>
        <w:pStyle w:val="normalnumbered"/>
        <w:numPr>
          <w:ilvl w:val="0"/>
          <w:numId w:val="43"/>
        </w:numPr>
        <w:tabs>
          <w:tab w:val="clear" w:pos="1134"/>
        </w:tabs>
        <w:jc w:val="both"/>
        <w:rPr>
          <w:rFonts w:asciiTheme="minorHAnsi" w:hAnsiTheme="minorHAnsi" w:cstheme="minorHAnsi"/>
        </w:rPr>
      </w:pPr>
      <w:r w:rsidRPr="00210A21">
        <w:rPr>
          <w:rFonts w:asciiTheme="minorHAnsi" w:hAnsiTheme="minorHAnsi" w:cstheme="minorHAnsi"/>
        </w:rPr>
        <w:t xml:space="preserve">Assist with maintaining industry market access through a variety of related tasks, such as auditing, accreditation and surveillance as required. </w:t>
      </w:r>
    </w:p>
    <w:p w14:paraId="4AFB044C" w14:textId="77777777" w:rsidR="00DB2039" w:rsidRPr="00210A21" w:rsidRDefault="00DB2039" w:rsidP="00DB2039">
      <w:pPr>
        <w:pStyle w:val="normalnumbered"/>
        <w:numPr>
          <w:ilvl w:val="0"/>
          <w:numId w:val="43"/>
        </w:numPr>
        <w:tabs>
          <w:tab w:val="clear" w:pos="1134"/>
        </w:tabs>
        <w:jc w:val="both"/>
        <w:rPr>
          <w:rFonts w:asciiTheme="minorHAnsi" w:hAnsiTheme="minorHAnsi" w:cstheme="minorHAnsi"/>
        </w:rPr>
      </w:pPr>
      <w:r w:rsidRPr="00210A21">
        <w:rPr>
          <w:rFonts w:asciiTheme="minorHAnsi" w:hAnsiTheme="minorHAnsi" w:cstheme="minorHAnsi"/>
        </w:rPr>
        <w:t xml:space="preserve">Provide advice to members of the public, industry and other external and internal stakeholders in an effective and timely manner that maintains or enhances the reputation and effectiveness of Biosecurity and Agriculture Services. </w:t>
      </w:r>
    </w:p>
    <w:p w14:paraId="1AE0C203" w14:textId="77777777" w:rsidR="00DB2039" w:rsidRPr="00210A21" w:rsidRDefault="00DB2039" w:rsidP="00DB2039">
      <w:pPr>
        <w:numPr>
          <w:ilvl w:val="0"/>
          <w:numId w:val="43"/>
        </w:numPr>
        <w:spacing w:before="0" w:after="0" w:line="240" w:lineRule="auto"/>
        <w:ind w:left="357" w:hanging="357"/>
        <w:jc w:val="both"/>
        <w:rPr>
          <w:rFonts w:cstheme="minorHAnsi"/>
          <w:szCs w:val="22"/>
        </w:rPr>
      </w:pPr>
      <w:r w:rsidRPr="00210A21">
        <w:rPr>
          <w:rFonts w:cstheme="minorHAnsi"/>
          <w:szCs w:val="22"/>
        </w:rPr>
        <w:t>To practice cultural safety by creating environments, relationships and systems free from racism and discrimination so that people can feel safe, valued and able to participate.</w:t>
      </w:r>
    </w:p>
    <w:p w14:paraId="3D3807B0" w14:textId="3EB3F734"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2FEE381B" w14:textId="6DB9A6FB" w:rsidR="00397F98" w:rsidRPr="00E95ED5" w:rsidRDefault="00E95ED5" w:rsidP="00E95ED5">
      <w:pPr>
        <w:spacing w:before="160" w:after="0"/>
        <w:rPr>
          <w:rFonts w:ascii="Arial" w:hAnsi="Arial" w:cs="Arial"/>
          <w:b/>
          <w:color w:val="363534"/>
          <w:szCs w:val="22"/>
        </w:rPr>
      </w:pPr>
      <w:r w:rsidRPr="00E95ED5">
        <w:rPr>
          <w:rFonts w:ascii="Arial" w:hAnsi="Arial" w:cs="Arial"/>
          <w:b/>
          <w:color w:val="363534"/>
          <w:szCs w:val="22"/>
        </w:rPr>
        <w:t>Specialist/Technical Expertise/Qualifications</w:t>
      </w:r>
    </w:p>
    <w:p w14:paraId="5D7DA1F6" w14:textId="77777777" w:rsidR="00397F98" w:rsidRPr="00266D26" w:rsidRDefault="00397F98" w:rsidP="00397F98">
      <w:pPr>
        <w:numPr>
          <w:ilvl w:val="0"/>
          <w:numId w:val="49"/>
        </w:numPr>
        <w:spacing w:before="0" w:after="0" w:line="240" w:lineRule="auto"/>
        <w:jc w:val="both"/>
        <w:rPr>
          <w:rFonts w:cstheme="minorHAnsi"/>
          <w:szCs w:val="22"/>
        </w:rPr>
      </w:pPr>
      <w:r w:rsidRPr="00266D26">
        <w:rPr>
          <w:rFonts w:cstheme="minorHAnsi"/>
          <w:szCs w:val="22"/>
        </w:rPr>
        <w:t xml:space="preserve">Knowledge of Victorian agriculture and horticulture industries including biosecurity issues affecting these industries. </w:t>
      </w:r>
    </w:p>
    <w:p w14:paraId="37BB45F7" w14:textId="77777777" w:rsidR="00397F98" w:rsidRDefault="00397F98" w:rsidP="00397F98">
      <w:pPr>
        <w:spacing w:before="0" w:after="0" w:line="240" w:lineRule="auto"/>
        <w:ind w:left="360"/>
        <w:jc w:val="both"/>
        <w:rPr>
          <w:rFonts w:cstheme="minorHAnsi"/>
          <w:szCs w:val="22"/>
        </w:rPr>
      </w:pPr>
    </w:p>
    <w:p w14:paraId="2677E847" w14:textId="77777777" w:rsidR="00397F98" w:rsidRPr="00266D26" w:rsidRDefault="00397F98" w:rsidP="00397F98">
      <w:pPr>
        <w:numPr>
          <w:ilvl w:val="0"/>
          <w:numId w:val="49"/>
        </w:numPr>
        <w:spacing w:before="0" w:after="0" w:line="240" w:lineRule="auto"/>
        <w:jc w:val="both"/>
        <w:rPr>
          <w:rFonts w:cstheme="minorHAnsi"/>
          <w:szCs w:val="22"/>
        </w:rPr>
      </w:pPr>
      <w:r w:rsidRPr="00266D26">
        <w:rPr>
          <w:rFonts w:cstheme="minorHAnsi"/>
          <w:szCs w:val="22"/>
        </w:rPr>
        <w:t>Self-Management: experience in planning and prioritising work to ensure outcomes are achieved; resists the temptation to react immediately without taking time to think things through; and uses strengths to contribute constructively.</w:t>
      </w:r>
    </w:p>
    <w:p w14:paraId="6116B393" w14:textId="77777777" w:rsidR="00397F98" w:rsidRDefault="00397F98" w:rsidP="00397F98">
      <w:pPr>
        <w:spacing w:before="0" w:after="0" w:line="240" w:lineRule="auto"/>
        <w:ind w:left="360"/>
        <w:jc w:val="both"/>
        <w:rPr>
          <w:rFonts w:cstheme="minorHAnsi"/>
          <w:szCs w:val="22"/>
        </w:rPr>
      </w:pPr>
    </w:p>
    <w:p w14:paraId="3EF3E8B1" w14:textId="77777777" w:rsidR="00397F98" w:rsidRPr="00266D26" w:rsidRDefault="00397F98" w:rsidP="00397F98">
      <w:pPr>
        <w:numPr>
          <w:ilvl w:val="0"/>
          <w:numId w:val="49"/>
        </w:numPr>
        <w:spacing w:before="0" w:after="0" w:line="240" w:lineRule="auto"/>
        <w:jc w:val="both"/>
        <w:rPr>
          <w:rFonts w:cstheme="minorHAnsi"/>
          <w:szCs w:val="22"/>
        </w:rPr>
      </w:pPr>
      <w:r w:rsidRPr="00266D26">
        <w:rPr>
          <w:rFonts w:cstheme="minorHAnsi"/>
          <w:szCs w:val="22"/>
        </w:rPr>
        <w:t xml:space="preserve">Stakeholder engagement: Has collaborative, interpersonal and consultation skills, together with the ability to negotiate outcomes and liaise effectively with a wide range of stakeholders including government, non-government organisations, landholders and community members. </w:t>
      </w:r>
    </w:p>
    <w:p w14:paraId="2E32A36C" w14:textId="77777777" w:rsidR="00397F98" w:rsidRDefault="00397F98" w:rsidP="00397F98">
      <w:pPr>
        <w:spacing w:before="0" w:after="0" w:line="240" w:lineRule="auto"/>
        <w:ind w:left="360"/>
        <w:jc w:val="both"/>
        <w:rPr>
          <w:rFonts w:cstheme="minorHAnsi"/>
          <w:szCs w:val="22"/>
        </w:rPr>
      </w:pPr>
    </w:p>
    <w:p w14:paraId="67B426E5" w14:textId="2F86D2A4" w:rsidR="00397F98" w:rsidRPr="00266D26" w:rsidRDefault="00397F98" w:rsidP="5AAA1873">
      <w:pPr>
        <w:numPr>
          <w:ilvl w:val="0"/>
          <w:numId w:val="49"/>
        </w:numPr>
        <w:spacing w:before="0" w:after="0" w:line="240" w:lineRule="auto"/>
        <w:jc w:val="both"/>
        <w:rPr>
          <w:rFonts w:cstheme="minorBidi"/>
        </w:rPr>
      </w:pPr>
      <w:r w:rsidRPr="5AAA1873">
        <w:rPr>
          <w:rFonts w:cstheme="minorBidi"/>
        </w:rPr>
        <w:t>Written and verbal communication: Has verbal communication and interpersonal skills with an ability</w:t>
      </w:r>
      <w:r w:rsidR="4E166DBA" w:rsidRPr="5AAA1873">
        <w:rPr>
          <w:rFonts w:cstheme="minorBidi"/>
        </w:rPr>
        <w:t xml:space="preserve"> to</w:t>
      </w:r>
      <w:r w:rsidRPr="5AAA1873">
        <w:rPr>
          <w:rFonts w:cstheme="minorBidi"/>
        </w:rPr>
        <w:t xml:space="preserve"> build trust and credibility with</w:t>
      </w:r>
      <w:r w:rsidR="62431EC1" w:rsidRPr="5AAA1873">
        <w:rPr>
          <w:rFonts w:cstheme="minorBidi"/>
        </w:rPr>
        <w:t xml:space="preserve"> the</w:t>
      </w:r>
      <w:r w:rsidRPr="5AAA1873">
        <w:rPr>
          <w:rFonts w:cstheme="minorBidi"/>
        </w:rPr>
        <w:t xml:space="preserve"> community. An ability to prepare written briefs, letters, emails and reports using clear, concise and grammatically correct language, ensuring written communications contain necessary information to achieve their purpose. </w:t>
      </w:r>
    </w:p>
    <w:p w14:paraId="05451608" w14:textId="77777777" w:rsidR="00397F98" w:rsidRDefault="00397F98" w:rsidP="00397F98">
      <w:pPr>
        <w:spacing w:before="0" w:after="0" w:line="240" w:lineRule="auto"/>
        <w:ind w:left="360"/>
        <w:jc w:val="both"/>
        <w:rPr>
          <w:rFonts w:cstheme="minorHAnsi"/>
          <w:szCs w:val="22"/>
        </w:rPr>
      </w:pPr>
    </w:p>
    <w:p w14:paraId="466AE787" w14:textId="68201CFC" w:rsidR="00397F98" w:rsidRDefault="00397F98" w:rsidP="00397F98">
      <w:pPr>
        <w:numPr>
          <w:ilvl w:val="0"/>
          <w:numId w:val="49"/>
        </w:numPr>
        <w:spacing w:before="0" w:after="0" w:line="240" w:lineRule="auto"/>
        <w:jc w:val="both"/>
        <w:rPr>
          <w:rFonts w:cstheme="minorHAnsi"/>
          <w:szCs w:val="22"/>
        </w:rPr>
      </w:pPr>
      <w:r w:rsidRPr="00266D26">
        <w:rPr>
          <w:rFonts w:cstheme="minorHAnsi"/>
          <w:szCs w:val="22"/>
        </w:rPr>
        <w:t>An understanding of legislation relating to biosecurity in Victoria and has the confidence and ability to interpret and apply legislation.</w:t>
      </w:r>
    </w:p>
    <w:p w14:paraId="4FB25255" w14:textId="77777777" w:rsidR="00B148FB" w:rsidRPr="00266D26" w:rsidRDefault="00B148FB" w:rsidP="00B148FB">
      <w:pPr>
        <w:spacing w:before="0" w:after="0" w:line="240" w:lineRule="auto"/>
        <w:jc w:val="both"/>
        <w:rPr>
          <w:rFonts w:cstheme="minorHAnsi"/>
          <w:szCs w:val="22"/>
        </w:rPr>
      </w:pPr>
    </w:p>
    <w:p w14:paraId="6598053F" w14:textId="77777777" w:rsidR="00F56BB0" w:rsidRPr="00F56BB0" w:rsidRDefault="00F56BB0" w:rsidP="00F56BB0">
      <w:pPr>
        <w:spacing w:before="160" w:after="0"/>
        <w:rPr>
          <w:rFonts w:ascii="Arial" w:hAnsi="Arial" w:cs="Arial"/>
          <w:b/>
          <w:color w:val="363534"/>
          <w:szCs w:val="22"/>
        </w:rPr>
      </w:pPr>
      <w:r w:rsidRPr="00F56BB0">
        <w:rPr>
          <w:rFonts w:ascii="Arial" w:hAnsi="Arial" w:cs="Arial"/>
          <w:b/>
          <w:color w:val="363534"/>
          <w:szCs w:val="22"/>
        </w:rPr>
        <w:t>Specialist/Technical Expertise/Qualifications</w:t>
      </w:r>
    </w:p>
    <w:p w14:paraId="5E651BFA" w14:textId="30077F0B" w:rsidR="00F56BB0" w:rsidRPr="00F56BB0" w:rsidRDefault="00397F98" w:rsidP="00F56BB0">
      <w:pPr>
        <w:pStyle w:val="ListParagraph"/>
        <w:numPr>
          <w:ilvl w:val="0"/>
          <w:numId w:val="54"/>
        </w:numPr>
        <w:spacing w:before="160" w:after="0"/>
        <w:rPr>
          <w:rFonts w:ascii="Arial" w:hAnsi="Arial" w:cs="Arial"/>
          <w:b/>
          <w:color w:val="363534"/>
        </w:rPr>
      </w:pPr>
      <w:r w:rsidRPr="00F56BB0">
        <w:rPr>
          <w:rFonts w:ascii="Arial" w:hAnsi="Arial" w:cs="Arial"/>
          <w:color w:val="000000"/>
          <w:lang w:eastAsia="zh-CN"/>
        </w:rPr>
        <w:t>Tertiary degree in Agricultural Science, Natural Resource Management, Science or an equivalent science qualification.</w:t>
      </w:r>
    </w:p>
    <w:p w14:paraId="5D30D5F6" w14:textId="77777777" w:rsidR="00F56BB0" w:rsidRPr="00B148FB" w:rsidRDefault="00F56BB0" w:rsidP="00B148FB">
      <w:pPr>
        <w:pStyle w:val="ListParagraph"/>
        <w:spacing w:before="160" w:after="0"/>
        <w:ind w:left="360"/>
        <w:rPr>
          <w:rFonts w:ascii="Arial" w:hAnsi="Arial" w:cs="Arial"/>
          <w:b/>
          <w:color w:val="363534"/>
        </w:rPr>
      </w:pPr>
    </w:p>
    <w:p w14:paraId="62DD3F46" w14:textId="0DCFA92B" w:rsidR="00495B3B" w:rsidRDefault="00495B3B" w:rsidP="00463F70">
      <w:pPr>
        <w:spacing w:before="160" w:after="0"/>
        <w:rPr>
          <w:rFonts w:ascii="Arial" w:hAnsi="Arial" w:cs="Arial"/>
          <w:b/>
          <w:color w:val="363534"/>
        </w:rPr>
      </w:pPr>
      <w:r w:rsidRPr="00463F70">
        <w:rPr>
          <w:rFonts w:ascii="Arial" w:hAnsi="Arial" w:cs="Arial"/>
          <w:b/>
          <w:color w:val="363534"/>
        </w:rPr>
        <w:t>Capabilities</w:t>
      </w:r>
    </w:p>
    <w:p w14:paraId="4FFF666D" w14:textId="73BD92F8" w:rsidR="000D3069" w:rsidRPr="00382727" w:rsidRDefault="00303C24" w:rsidP="000D3069">
      <w:pPr>
        <w:spacing w:before="60" w:line="240" w:lineRule="auto"/>
        <w:jc w:val="both"/>
      </w:pPr>
      <w:r>
        <w:rPr>
          <w:b/>
          <w:bCs/>
        </w:rPr>
        <w:br/>
      </w:r>
      <w:r w:rsidR="000D3069">
        <w:rPr>
          <w:b/>
          <w:bCs/>
        </w:rPr>
        <w:t xml:space="preserve">Personal Attributes: </w:t>
      </w:r>
      <w:r w:rsidR="00571651">
        <w:rPr>
          <w:b/>
          <w:bCs/>
        </w:rPr>
        <w:t xml:space="preserve">Flexibility and </w:t>
      </w:r>
      <w:r w:rsidR="00382727">
        <w:rPr>
          <w:b/>
          <w:bCs/>
        </w:rPr>
        <w:t xml:space="preserve">Adaptability </w:t>
      </w:r>
      <w:r w:rsidR="009F1A9E">
        <w:t xml:space="preserve">Accept changed priorities without undue discomfort. Responds quickly to changes. Comfortable working in collaboration with teams outside of own organisation. </w:t>
      </w:r>
    </w:p>
    <w:p w14:paraId="1D53149C" w14:textId="7C7F97C7" w:rsidR="00A23EA1" w:rsidRPr="00D47836" w:rsidRDefault="00A23EA1" w:rsidP="000D3069">
      <w:pPr>
        <w:spacing w:before="60" w:line="240" w:lineRule="auto"/>
        <w:jc w:val="both"/>
      </w:pPr>
      <w:r>
        <w:rPr>
          <w:b/>
          <w:bCs/>
        </w:rPr>
        <w:t>Personal Attributes: Working Collaboratively</w:t>
      </w:r>
      <w:r w:rsidR="00D47836">
        <w:t xml:space="preserve"> Cooperates and works well with others in pursuit of team goals; Share information and acknowledge others’ efforts; Step in to help others where required. </w:t>
      </w:r>
    </w:p>
    <w:p w14:paraId="415025D1" w14:textId="6204DA00" w:rsidR="000D3069" w:rsidRDefault="000D3069" w:rsidP="000D3069">
      <w:pPr>
        <w:spacing w:before="60" w:line="240" w:lineRule="auto"/>
        <w:jc w:val="both"/>
      </w:pPr>
      <w:r w:rsidRPr="5AAA1873">
        <w:rPr>
          <w:b/>
          <w:bCs/>
        </w:rPr>
        <w:t>Enabling Delivery: Project Delivery</w:t>
      </w:r>
      <w:r>
        <w:t xml:space="preserve"> </w:t>
      </w:r>
      <w:r w:rsidR="00234425">
        <w:t>Executes work tasks against plan; where plans are not defined</w:t>
      </w:r>
      <w:r w:rsidR="00D250AB">
        <w:t>, prioriti</w:t>
      </w:r>
      <w:r w:rsidR="63D6F9D7">
        <w:t>s</w:t>
      </w:r>
      <w:r w:rsidR="00D250AB">
        <w:t>es tasks in line with the urgency and impact of tasks; Utilises approved task management tools; Maintains accurate project records.</w:t>
      </w:r>
    </w:p>
    <w:p w14:paraId="72CE8D2C" w14:textId="17AA0A78" w:rsidR="00495B3B" w:rsidRPr="00F56BB0" w:rsidRDefault="00CF628A" w:rsidP="00F56BB0">
      <w:pPr>
        <w:spacing w:before="60" w:line="240" w:lineRule="auto"/>
        <w:jc w:val="both"/>
      </w:pPr>
      <w:r w:rsidRPr="5AAA1873">
        <w:rPr>
          <w:b/>
          <w:bCs/>
        </w:rPr>
        <w:t>Authentic Relationships: Stakeholder Management</w:t>
      </w:r>
      <w:r>
        <w:t xml:space="preserve"> </w:t>
      </w:r>
      <w:r w:rsidR="000B3D2B">
        <w:t xml:space="preserve">Responds to client’ needs; Keeps the client or stakeholder up to date with issues and developments; Promptly follows through on inquiries, request and complaints; Takes responsibility for correcting problems promptly. </w:t>
      </w:r>
      <w:bookmarkStart w:id="2" w:name="_Hlk102550785"/>
      <w:r w:rsidR="00F56BB0">
        <w:br/>
      </w:r>
      <w:r w:rsidR="00F56BB0">
        <w:rPr>
          <w:rFonts w:ascii="Arial" w:hAnsi="Arial" w:cs="Arial"/>
          <w:bCs/>
          <w:color w:val="442D97"/>
          <w:sz w:val="28"/>
          <w:szCs w:val="28"/>
          <w:lang w:eastAsia="zh-CN"/>
        </w:rPr>
        <w:br/>
      </w:r>
      <w:r w:rsidR="00495B3B"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F56BB0" w14:paraId="4EEB01C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shd w:val="clear" w:color="auto" w:fill="auto"/>
            <w:hideMark/>
          </w:tcPr>
          <w:p w14:paraId="3A811355" w14:textId="0C39FE85" w:rsidR="00F56BB0" w:rsidRPr="00F56BB0" w:rsidRDefault="00F56BB0" w:rsidP="00F56BB0">
            <w:pPr>
              <w:pStyle w:val="paragraph"/>
              <w:spacing w:before="0" w:beforeAutospacing="0" w:after="0" w:afterAutospacing="0" w:line="220" w:lineRule="atLeast"/>
              <w:textAlignment w:val="baseline"/>
              <w:rPr>
                <w:rFonts w:ascii="Arial" w:hAnsi="Arial" w:cs="Arial"/>
                <w:color w:val="111111" w:themeColor="text1" w:themeShade="80"/>
                <w:sz w:val="20"/>
                <w:szCs w:val="20"/>
              </w:rPr>
            </w:pPr>
            <w:r w:rsidRPr="00F56BB0">
              <w:rPr>
                <w:rFonts w:ascii="Arial" w:hAnsi="Arial" w:cs="Arial"/>
                <w:color w:val="111111" w:themeColor="text1" w:themeShade="80"/>
                <w:sz w:val="20"/>
                <w:szCs w:val="20"/>
              </w:rPr>
              <w:t>Financial Delegation Value</w:t>
            </w:r>
          </w:p>
        </w:tc>
        <w:tc>
          <w:tcPr>
            <w:tcW w:w="6803" w:type="dxa"/>
            <w:tcBorders>
              <w:top w:val="single" w:sz="8" w:space="0" w:color="201547" w:themeColor="text2"/>
              <w:left w:val="nil"/>
              <w:bottom w:val="single" w:sz="8" w:space="0" w:color="201547" w:themeColor="text2"/>
              <w:right w:val="nil"/>
            </w:tcBorders>
            <w:shd w:val="clear" w:color="auto" w:fill="auto"/>
          </w:tcPr>
          <w:p w14:paraId="3E654A95" w14:textId="40C46BA3" w:rsidR="00F56BB0" w:rsidRPr="00F56BB0" w:rsidRDefault="00F56BB0" w:rsidP="00F56BB0">
            <w:pPr>
              <w:pStyle w:val="paragraph"/>
              <w:spacing w:before="0" w:beforeAutospacing="0" w:after="0" w:afterAutospacing="0" w:line="220" w:lineRule="atLeast"/>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w:t>
            </w:r>
            <w:r w:rsidR="00F144D0">
              <w:rPr>
                <w:rFonts w:ascii="Arial" w:hAnsi="Arial" w:cs="Arial"/>
                <w:color w:val="111111" w:themeColor="text1" w:themeShade="80"/>
                <w:sz w:val="20"/>
                <w:szCs w:val="20"/>
              </w:rPr>
              <w:t>0</w:t>
            </w:r>
            <w:r w:rsidRPr="00F56BB0">
              <w:rPr>
                <w:rFonts w:ascii="Arial" w:hAnsi="Arial" w:cs="Arial"/>
                <w:color w:val="111111" w:themeColor="text1" w:themeShade="80"/>
                <w:sz w:val="20"/>
                <w:szCs w:val="20"/>
              </w:rPr>
              <w:t xml:space="preserve"> A declaration of Private Interests will be required for positions with financial delegations of &gt;$20,000</w:t>
            </w:r>
          </w:p>
        </w:tc>
      </w:tr>
      <w:tr w:rsidR="00F56BB0" w14:paraId="1E147B34" w14:textId="77777777">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tcPr>
          <w:p w14:paraId="4A76276F" w14:textId="1F2B6B0D" w:rsidR="00F56BB0" w:rsidRPr="00F56BB0" w:rsidRDefault="00F56BB0" w:rsidP="00F56BB0">
            <w:pPr>
              <w:rPr>
                <w:rStyle w:val="normaltextrun"/>
                <w:rFonts w:ascii="Arial" w:hAnsi="Arial" w:cs="Arial"/>
                <w:shd w:val="clear" w:color="auto" w:fill="FFFFFF"/>
              </w:rPr>
            </w:pPr>
            <w:r w:rsidRPr="00F56BB0">
              <w:rPr>
                <w:rStyle w:val="normaltextrun"/>
                <w:rFonts w:ascii="Arial" w:hAnsi="Arial" w:cs="Arial"/>
                <w:shd w:val="clear" w:color="auto" w:fill="FFFFFF"/>
              </w:rPr>
              <w:t>Authorisation</w:t>
            </w:r>
            <w:r w:rsidRPr="00F56BB0">
              <w:rPr>
                <w:rStyle w:val="eop"/>
                <w:rFonts w:ascii="Arial" w:hAnsi="Arial" w:cs="Arial"/>
                <w:shd w:val="clear" w:color="auto" w:fill="FFFFFF"/>
              </w:rPr>
              <w:t> </w:t>
            </w:r>
          </w:p>
        </w:tc>
        <w:tc>
          <w:tcPr>
            <w:tcW w:w="6803" w:type="dxa"/>
            <w:tcBorders>
              <w:top w:val="single" w:sz="8" w:space="0" w:color="201547" w:themeColor="text2"/>
              <w:left w:val="nil"/>
              <w:bottom w:val="single" w:sz="8" w:space="0" w:color="201547" w:themeColor="text2"/>
              <w:right w:val="nil"/>
            </w:tcBorders>
          </w:tcPr>
          <w:p w14:paraId="5FB694A2" w14:textId="77777777" w:rsidR="00F56BB0" w:rsidRPr="00F56BB0" w:rsidRDefault="00F56BB0" w:rsidP="00F56BB0">
            <w:pPr>
              <w:pStyle w:val="paragraph"/>
              <w:spacing w:before="0" w:beforeAutospacing="0" w:after="0" w:afterAutospacing="0" w:line="220" w:lineRule="atLeas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This position is a designated DEECA Authorised Officer and has responsibilities under  </w:t>
            </w:r>
          </w:p>
          <w:p w14:paraId="7A70EC8E" w14:textId="77777777" w:rsidR="00F56BB0" w:rsidRPr="00F56BB0" w:rsidRDefault="00F56BB0" w:rsidP="00F56BB0">
            <w:pPr>
              <w:pStyle w:val="paragraph"/>
              <w:keepNext/>
              <w:numPr>
                <w:ilvl w:val="0"/>
                <w:numId w:val="44"/>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 xml:space="preserve">the </w:t>
            </w:r>
            <w:r w:rsidRPr="00F56BB0">
              <w:rPr>
                <w:rFonts w:ascii="Arial" w:hAnsi="Arial" w:cs="Arial"/>
                <w:i/>
                <w:iCs/>
                <w:color w:val="111111" w:themeColor="text1" w:themeShade="80"/>
                <w:sz w:val="20"/>
                <w:szCs w:val="20"/>
              </w:rPr>
              <w:t>Agricultural and Veterinary Chemicals (Control of Use) Act 1992</w:t>
            </w:r>
            <w:r w:rsidRPr="00F56BB0">
              <w:rPr>
                <w:rFonts w:ascii="Arial" w:hAnsi="Arial" w:cs="Arial"/>
                <w:color w:val="111111" w:themeColor="text1" w:themeShade="80"/>
                <w:sz w:val="20"/>
                <w:szCs w:val="20"/>
              </w:rPr>
              <w:t xml:space="preserve"> </w:t>
            </w:r>
          </w:p>
          <w:p w14:paraId="592FFE64" w14:textId="77777777" w:rsidR="00F56BB0" w:rsidRPr="00F56BB0" w:rsidRDefault="00F56BB0" w:rsidP="00F56BB0">
            <w:pPr>
              <w:pStyle w:val="paragraph"/>
              <w:keepNext/>
              <w:numPr>
                <w:ilvl w:val="0"/>
                <w:numId w:val="44"/>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 xml:space="preserve">the </w:t>
            </w:r>
            <w:r w:rsidRPr="00F56BB0">
              <w:rPr>
                <w:rFonts w:ascii="Arial" w:hAnsi="Arial" w:cs="Arial"/>
                <w:i/>
                <w:iCs/>
                <w:color w:val="111111" w:themeColor="text1" w:themeShade="80"/>
                <w:sz w:val="20"/>
                <w:szCs w:val="20"/>
              </w:rPr>
              <w:t>Agricultural and Veterinary Chemicals (Control of Use) Regulations 2017</w:t>
            </w:r>
            <w:r w:rsidRPr="00F56BB0">
              <w:rPr>
                <w:rFonts w:ascii="Arial" w:hAnsi="Arial" w:cs="Arial"/>
                <w:color w:val="111111" w:themeColor="text1" w:themeShade="80"/>
                <w:sz w:val="20"/>
                <w:szCs w:val="20"/>
              </w:rPr>
              <w:t>  </w:t>
            </w:r>
          </w:p>
          <w:p w14:paraId="213F3771" w14:textId="77777777" w:rsidR="00F56BB0" w:rsidRPr="00F56BB0" w:rsidRDefault="00F56BB0" w:rsidP="00F56BB0">
            <w:pPr>
              <w:pStyle w:val="paragraph"/>
              <w:keepNext/>
              <w:numPr>
                <w:ilvl w:val="0"/>
                <w:numId w:val="44"/>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 xml:space="preserve">the </w:t>
            </w:r>
            <w:r w:rsidRPr="00F56BB0">
              <w:rPr>
                <w:rFonts w:ascii="Arial" w:hAnsi="Arial" w:cs="Arial"/>
                <w:i/>
                <w:iCs/>
                <w:color w:val="111111" w:themeColor="text1" w:themeShade="80"/>
                <w:sz w:val="20"/>
                <w:szCs w:val="20"/>
              </w:rPr>
              <w:t>Drugs, Poisons and Controlled Substances Act 1981</w:t>
            </w:r>
            <w:r w:rsidRPr="00F56BB0">
              <w:rPr>
                <w:rFonts w:ascii="Arial" w:hAnsi="Arial" w:cs="Arial"/>
                <w:color w:val="111111" w:themeColor="text1" w:themeShade="80"/>
                <w:sz w:val="20"/>
                <w:szCs w:val="20"/>
              </w:rPr>
              <w:t xml:space="preserve">  </w:t>
            </w:r>
          </w:p>
          <w:p w14:paraId="113EC039" w14:textId="77777777" w:rsidR="00F56BB0" w:rsidRPr="00F56BB0" w:rsidRDefault="00F56BB0" w:rsidP="00F56BB0">
            <w:pPr>
              <w:pStyle w:val="paragraph"/>
              <w:keepNext/>
              <w:numPr>
                <w:ilvl w:val="0"/>
                <w:numId w:val="44"/>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 xml:space="preserve">the </w:t>
            </w:r>
            <w:r w:rsidRPr="00F56BB0">
              <w:rPr>
                <w:rFonts w:ascii="Arial" w:hAnsi="Arial" w:cs="Arial"/>
                <w:i/>
                <w:iCs/>
                <w:color w:val="111111" w:themeColor="text1" w:themeShade="80"/>
                <w:sz w:val="20"/>
                <w:szCs w:val="20"/>
              </w:rPr>
              <w:t>Catchment and Land Protection Act 1994</w:t>
            </w:r>
            <w:r w:rsidRPr="00F56BB0">
              <w:rPr>
                <w:rFonts w:ascii="Arial" w:hAnsi="Arial" w:cs="Arial"/>
                <w:color w:val="111111" w:themeColor="text1" w:themeShade="80"/>
                <w:sz w:val="20"/>
                <w:szCs w:val="20"/>
              </w:rPr>
              <w:t xml:space="preserve"> </w:t>
            </w:r>
          </w:p>
          <w:p w14:paraId="2F60F9D7" w14:textId="77777777" w:rsidR="00F56BB0" w:rsidRPr="00F56BB0" w:rsidRDefault="00F56BB0" w:rsidP="00F56BB0">
            <w:pPr>
              <w:pStyle w:val="paragraph"/>
              <w:keepNext/>
              <w:numPr>
                <w:ilvl w:val="0"/>
                <w:numId w:val="44"/>
              </w:numPr>
              <w:spacing w:before="0" w:beforeAutospacing="0" w:after="0" w:afterAutospacing="0" w:line="220" w:lineRule="atLeast"/>
              <w:ind w:right="113"/>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 xml:space="preserve">the </w:t>
            </w:r>
            <w:r w:rsidRPr="00F56BB0">
              <w:rPr>
                <w:rFonts w:ascii="Arial" w:hAnsi="Arial" w:cs="Arial"/>
                <w:i/>
                <w:iCs/>
                <w:color w:val="111111" w:themeColor="text1" w:themeShade="80"/>
                <w:sz w:val="20"/>
                <w:szCs w:val="20"/>
              </w:rPr>
              <w:t>Plant Biosecurity Act 2010</w:t>
            </w:r>
            <w:r w:rsidRPr="00F56BB0">
              <w:rPr>
                <w:rFonts w:ascii="Arial" w:hAnsi="Arial" w:cs="Arial"/>
                <w:color w:val="111111" w:themeColor="text1" w:themeShade="80"/>
                <w:sz w:val="20"/>
                <w:szCs w:val="20"/>
              </w:rPr>
              <w:t xml:space="preserve"> </w:t>
            </w:r>
          </w:p>
          <w:p w14:paraId="31D39C00" w14:textId="365D6A3F" w:rsidR="00F56BB0" w:rsidRPr="00F56BB0" w:rsidRDefault="00F56BB0" w:rsidP="00F56BB0">
            <w:pPr>
              <w:pStyle w:val="paragraph"/>
              <w:spacing w:before="0" w:beforeAutospacing="0" w:after="0" w:afterAutospacing="0" w:line="220" w:lineRule="atLeast"/>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sz w:val="20"/>
                <w:szCs w:val="20"/>
              </w:rPr>
            </w:pPr>
            <w:r w:rsidRPr="00F56BB0">
              <w:rPr>
                <w:rFonts w:ascii="Arial" w:hAnsi="Arial" w:cs="Arial"/>
                <w:color w:val="111111" w:themeColor="text1" w:themeShade="80"/>
                <w:sz w:val="20"/>
                <w:szCs w:val="20"/>
              </w:rPr>
              <w:t xml:space="preserve">An annual Declaration of Private Interests is required to be completed by all Authorised Officers. </w:t>
            </w:r>
          </w:p>
        </w:tc>
      </w:tr>
      <w:tr w:rsidR="00F56BB0" w14:paraId="1FB007D1" w14:textId="77777777">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tcPr>
          <w:p w14:paraId="2DA7B37A" w14:textId="77777777" w:rsidR="00F56BB0" w:rsidRPr="00F56BB0" w:rsidRDefault="00F56BB0" w:rsidP="00F56BB0">
            <w:pPr>
              <w:pStyle w:val="ListParagraph"/>
              <w:spacing w:line="240" w:lineRule="auto"/>
              <w:ind w:left="0"/>
              <w:outlineLvl w:val="1"/>
              <w:rPr>
                <w:rFonts w:ascii="Arial" w:hAnsi="Arial" w:cs="Arial"/>
                <w:color w:val="E2DBFF"/>
              </w:rPr>
            </w:pPr>
            <w:r w:rsidRPr="00F56BB0">
              <w:rPr>
                <w:rFonts w:ascii="Arial" w:hAnsi="Arial" w:cs="Arial"/>
                <w:color w:val="201547"/>
              </w:rPr>
              <w:lastRenderedPageBreak/>
              <w:t>The occupational health and safety    requirements of this position may include, but are not limited to</w:t>
            </w:r>
            <w:r w:rsidRPr="00F56BB0">
              <w:rPr>
                <w:rFonts w:ascii="Arial" w:hAnsi="Arial" w:cs="Arial"/>
                <w:color w:val="E2DBFF"/>
              </w:rPr>
              <w:t>:</w:t>
            </w:r>
          </w:p>
          <w:p w14:paraId="159D07BF" w14:textId="77777777" w:rsidR="00F56BB0" w:rsidRPr="00F56BB0" w:rsidRDefault="00F56BB0" w:rsidP="00F56BB0">
            <w:pPr>
              <w:rPr>
                <w:rFonts w:ascii="Arial" w:hAnsi="Arial" w:cs="Arial"/>
                <w:color w:val="E2DBFF"/>
              </w:rPr>
            </w:pPr>
          </w:p>
        </w:tc>
        <w:tc>
          <w:tcPr>
            <w:tcW w:w="6803" w:type="dxa"/>
            <w:tcBorders>
              <w:top w:val="single" w:sz="8" w:space="0" w:color="201547" w:themeColor="text2"/>
              <w:left w:val="nil"/>
              <w:bottom w:val="single" w:sz="8" w:space="0" w:color="201547" w:themeColor="text2"/>
              <w:right w:val="nil"/>
            </w:tcBorders>
          </w:tcPr>
          <w:p w14:paraId="443ED53F"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Current Drivers Licence for a motor vehicle </w:t>
            </w:r>
          </w:p>
          <w:p w14:paraId="3987A7D5"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Hold a current Applied First Aid Certificate (Level 2 to be completed during probation period) </w:t>
            </w:r>
          </w:p>
          <w:p w14:paraId="243E56F8"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Vaccination against Q fever is recommended.  </w:t>
            </w:r>
          </w:p>
          <w:p w14:paraId="069B319A"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 xml:space="preserve">Field work including walking long distances </w:t>
            </w:r>
          </w:p>
          <w:p w14:paraId="0ACA9BB1"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Manual handling</w:t>
            </w:r>
          </w:p>
          <w:p w14:paraId="19C3985D"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Use of hazardous substances</w:t>
            </w:r>
          </w:p>
          <w:p w14:paraId="7FB8F110"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 xml:space="preserve">Emergency response work </w:t>
            </w:r>
          </w:p>
          <w:p w14:paraId="7504E560"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 xml:space="preserve">Driving long distances </w:t>
            </w:r>
          </w:p>
          <w:p w14:paraId="57E089BC"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 xml:space="preserve">Interaction with members of the community </w:t>
            </w:r>
          </w:p>
          <w:p w14:paraId="5C10E6DC"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 xml:space="preserve">Undertaking enforcement activities </w:t>
            </w:r>
          </w:p>
          <w:p w14:paraId="0F755F8A"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 xml:space="preserve">Working in remote locations </w:t>
            </w:r>
          </w:p>
          <w:p w14:paraId="24DEEDE7"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 xml:space="preserve">Working alone or as part of a team </w:t>
            </w:r>
          </w:p>
          <w:p w14:paraId="1759764F"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Sedentary desk work</w:t>
            </w:r>
          </w:p>
          <w:p w14:paraId="5E1C81CD" w14:textId="77777777"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A reasonable level of physical fitness is required for this position</w:t>
            </w:r>
          </w:p>
          <w:p w14:paraId="06AC6BCB" w14:textId="0F4FF00F" w:rsidR="00F56BB0" w:rsidRPr="00F56BB0" w:rsidRDefault="00F56BB0" w:rsidP="00F56BB0">
            <w:pPr>
              <w:numPr>
                <w:ilvl w:val="0"/>
                <w:numId w:val="44"/>
              </w:numPr>
              <w:spacing w:before="60" w:after="240" w:line="240" w:lineRule="auto"/>
              <w:ind w:right="113"/>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01547"/>
              </w:rPr>
            </w:pPr>
            <w:r w:rsidRPr="00F56BB0">
              <w:rPr>
                <w:rFonts w:ascii="Arial" w:hAnsi="Arial" w:cs="Arial"/>
                <w:color w:val="201547"/>
              </w:rPr>
              <w:t>This position has a requirement to work shift work or out of hours work will be required that will involve evening or weekend work including occasional overnight travel.</w:t>
            </w:r>
          </w:p>
        </w:tc>
      </w:tr>
      <w:tr w:rsidR="00F56BB0" w:rsidRPr="00F56BB0" w14:paraId="18CC915E" w14:textId="77777777">
        <w:tc>
          <w:tcPr>
            <w:cnfStyle w:val="001000000000" w:firstRow="0" w:lastRow="0" w:firstColumn="1" w:lastColumn="0" w:oddVBand="0" w:evenVBand="0" w:oddHBand="0" w:evenHBand="0" w:firstRowFirstColumn="0" w:firstRowLastColumn="0" w:lastRowFirstColumn="0" w:lastRowLastColumn="0"/>
            <w:tcW w:w="3402" w:type="dxa"/>
            <w:tcBorders>
              <w:top w:val="single" w:sz="8" w:space="0" w:color="201547" w:themeColor="text2"/>
              <w:left w:val="nil"/>
              <w:bottom w:val="single" w:sz="8" w:space="0" w:color="201547" w:themeColor="text2"/>
              <w:right w:val="nil"/>
            </w:tcBorders>
          </w:tcPr>
          <w:p w14:paraId="5D51397F" w14:textId="77777777" w:rsidR="00F56BB0" w:rsidRPr="00F56BB0" w:rsidRDefault="00F56BB0" w:rsidP="00F56BB0">
            <w:pPr>
              <w:rPr>
                <w:rFonts w:ascii="Arial" w:hAnsi="Arial" w:cs="Arial"/>
                <w:color w:val="111111" w:themeColor="text1" w:themeShade="80"/>
              </w:rPr>
            </w:pPr>
            <w:r w:rsidRPr="00F56BB0">
              <w:rPr>
                <w:rFonts w:ascii="Arial" w:hAnsi="Arial" w:cs="Arial"/>
                <w:color w:val="111111" w:themeColor="text1" w:themeShade="80"/>
              </w:rPr>
              <w:t xml:space="preserve">DEECA will conduct relevant checks about applicants and the information provided within an application. Checks will include but are not limited to: </w:t>
            </w:r>
          </w:p>
          <w:p w14:paraId="1017988D" w14:textId="77777777" w:rsidR="00F56BB0" w:rsidRPr="00F56BB0" w:rsidRDefault="00F56BB0" w:rsidP="00F56BB0">
            <w:pPr>
              <w:rPr>
                <w:rFonts w:ascii="Arial" w:hAnsi="Arial" w:cs="Arial"/>
                <w:color w:val="111111" w:themeColor="text1" w:themeShade="80"/>
              </w:rPr>
            </w:pPr>
          </w:p>
        </w:tc>
        <w:tc>
          <w:tcPr>
            <w:tcW w:w="6803" w:type="dxa"/>
            <w:tcBorders>
              <w:top w:val="single" w:sz="8" w:space="0" w:color="201547" w:themeColor="text2"/>
              <w:left w:val="nil"/>
              <w:bottom w:val="single" w:sz="8" w:space="0" w:color="201547" w:themeColor="text2"/>
              <w:right w:val="nil"/>
            </w:tcBorders>
            <w:hideMark/>
          </w:tcPr>
          <w:p w14:paraId="744423C6" w14:textId="77777777" w:rsidR="00F56BB0" w:rsidRPr="00F56BB0" w:rsidRDefault="00F56BB0" w:rsidP="00F56BB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rPr>
            </w:pPr>
            <w:r w:rsidRPr="00F56BB0">
              <w:rPr>
                <w:rFonts w:ascii="Arial" w:hAnsi="Arial" w:cs="Arial"/>
                <w:color w:val="111111" w:themeColor="text1" w:themeShade="80"/>
              </w:rPr>
              <w:t xml:space="preserve">A Declaration and Consent form consenting to DEECA contacting current and previous employer(s) to substantiate employment history, past conduct and performance is required. </w:t>
            </w:r>
          </w:p>
          <w:p w14:paraId="751D58DD" w14:textId="77777777" w:rsidR="00F56BB0" w:rsidRPr="00F56BB0" w:rsidRDefault="00F56BB0" w:rsidP="00F56BB0">
            <w:pPr>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rPr>
            </w:pPr>
            <w:r w:rsidRPr="00F56BB0">
              <w:rPr>
                <w:rFonts w:ascii="Arial" w:hAnsi="Arial" w:cs="Arial"/>
                <w:color w:val="111111" w:themeColor="text1" w:themeShade="80"/>
              </w:rPr>
              <w:t>A satisfactory National Police Check will be required (for all non-DEECA employees).</w:t>
            </w:r>
          </w:p>
          <w:p w14:paraId="01E712E5" w14:textId="77777777" w:rsidR="00F56BB0" w:rsidRPr="00F56BB0" w:rsidRDefault="00F56BB0" w:rsidP="00F56BB0">
            <w:pPr>
              <w:cnfStyle w:val="000000000000" w:firstRow="0" w:lastRow="0" w:firstColumn="0" w:lastColumn="0" w:oddVBand="0" w:evenVBand="0" w:oddHBand="0" w:evenHBand="0" w:firstRowFirstColumn="0" w:firstRowLastColumn="0" w:lastRowFirstColumn="0" w:lastRowLastColumn="0"/>
              <w:rPr>
                <w:rFonts w:ascii="Arial" w:hAnsi="Arial" w:cs="Arial"/>
                <w:color w:val="111111" w:themeColor="text1" w:themeShade="80"/>
              </w:rPr>
            </w:pPr>
            <w:r w:rsidRPr="00F56BB0">
              <w:rPr>
                <w:rFonts w:ascii="Arial" w:hAnsi="Arial" w:cs="Arial"/>
                <w:color w:val="111111" w:themeColor="text1" w:themeShade="80"/>
              </w:rPr>
              <w:t>This position has a requirement to work shift work, or out of hours work will be required that will involve evening or weekend work including occasional overnight travel.</w:t>
            </w:r>
          </w:p>
        </w:tc>
      </w:tr>
    </w:tbl>
    <w:tbl>
      <w:tblPr>
        <w:tblStyle w:val="TableGrid10"/>
        <w:tblW w:w="0" w:type="auto"/>
        <w:tblLook w:val="04A0" w:firstRow="1" w:lastRow="0" w:firstColumn="1" w:lastColumn="0" w:noHBand="0" w:noVBand="1"/>
      </w:tblPr>
      <w:tblGrid>
        <w:gridCol w:w="3402"/>
        <w:gridCol w:w="6803"/>
      </w:tblGrid>
      <w:tr w:rsidR="00495B3B" w:rsidRPr="00F56BB0" w14:paraId="555B356F" w14:textId="77777777" w:rsidTr="00A645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bookmarkEnd w:id="2"/>
          <w:p w14:paraId="673B886F" w14:textId="52EC271C" w:rsidR="00495B3B" w:rsidRPr="00F56BB0" w:rsidRDefault="00495B3B" w:rsidP="00A6450C">
            <w:pPr>
              <w:spacing w:before="120" w:after="120"/>
              <w:ind w:left="0"/>
              <w:rPr>
                <w:rFonts w:cs="Arial"/>
                <w:color w:val="1A1A1A"/>
                <w:sz w:val="20"/>
              </w:rPr>
            </w:pPr>
            <w:r w:rsidRPr="00F56BB0">
              <w:rPr>
                <w:rFonts w:cs="Arial"/>
                <w:color w:val="1A1A1A"/>
                <w:sz w:val="20"/>
              </w:rPr>
              <w:t>Employment terms and conditions</w:t>
            </w:r>
          </w:p>
        </w:tc>
        <w:tc>
          <w:tcPr>
            <w:tcW w:w="6803" w:type="dxa"/>
            <w:shd w:val="clear" w:color="auto" w:fill="auto"/>
          </w:tcPr>
          <w:p w14:paraId="71EDFDB6" w14:textId="77777777" w:rsidR="00495B3B" w:rsidRPr="00F56BB0" w:rsidRDefault="00495B3B" w:rsidP="00495B3B">
            <w:pPr>
              <w:spacing w:line="240" w:lineRule="auto"/>
              <w:ind w:left="139"/>
              <w:outlineLvl w:val="1"/>
              <w:cnfStyle w:val="100000000000" w:firstRow="1" w:lastRow="0" w:firstColumn="0" w:lastColumn="0" w:oddVBand="0" w:evenVBand="0" w:oddHBand="0" w:evenHBand="0" w:firstRowFirstColumn="0" w:firstRowLastColumn="0" w:lastRowFirstColumn="0" w:lastRowLastColumn="0"/>
              <w:rPr>
                <w:rFonts w:cs="Arial"/>
                <w:i/>
                <w:iCs/>
                <w:color w:val="1A1A1A"/>
                <w:sz w:val="20"/>
              </w:rPr>
            </w:pPr>
            <w:r w:rsidRPr="00F56BB0">
              <w:rPr>
                <w:rFonts w:cs="Arial"/>
                <w:color w:val="1A1A1A"/>
                <w:sz w:val="20"/>
              </w:rPr>
              <w:t xml:space="preserve">Are governed by the </w:t>
            </w:r>
            <w:r w:rsidRPr="00F56BB0">
              <w:rPr>
                <w:rFonts w:cs="Arial"/>
                <w:i/>
                <w:iCs/>
                <w:color w:val="1A1A1A"/>
                <w:sz w:val="20"/>
              </w:rPr>
              <w:t>Victorian Public Service Enterprise Agreement 2020</w:t>
            </w:r>
            <w:r w:rsidRPr="00F56BB0">
              <w:rPr>
                <w:rFonts w:cs="Arial"/>
                <w:color w:val="1A1A1A"/>
                <w:sz w:val="20"/>
              </w:rPr>
              <w:t xml:space="preserve"> and the </w:t>
            </w:r>
            <w:r w:rsidRPr="00F56BB0">
              <w:rPr>
                <w:rFonts w:cs="Arial"/>
                <w:i/>
                <w:iCs/>
                <w:color w:val="1A1A1A"/>
                <w:sz w:val="20"/>
              </w:rPr>
              <w:t>Public Administration Act</w:t>
            </w:r>
            <w:r w:rsidRPr="00F56BB0">
              <w:rPr>
                <w:rFonts w:cs="Arial"/>
                <w:color w:val="1A1A1A"/>
                <w:sz w:val="20"/>
              </w:rPr>
              <w:t xml:space="preserve"> </w:t>
            </w:r>
            <w:r w:rsidRPr="00F56BB0">
              <w:rPr>
                <w:rFonts w:cs="Arial"/>
                <w:i/>
                <w:iCs/>
                <w:color w:val="1A1A1A"/>
                <w:sz w:val="20"/>
              </w:rPr>
              <w:t>2004.</w:t>
            </w:r>
          </w:p>
          <w:p w14:paraId="522B24D4" w14:textId="77777777" w:rsidR="00495B3B" w:rsidRPr="00F56BB0" w:rsidRDefault="00495B3B" w:rsidP="00495B3B">
            <w:pPr>
              <w:tabs>
                <w:tab w:val="left" w:pos="360"/>
                <w:tab w:val="left" w:pos="720"/>
              </w:tabs>
              <w:autoSpaceDE w:val="0"/>
              <w:autoSpaceDN w:val="0"/>
              <w:adjustRightInd w:val="0"/>
              <w:spacing w:line="240" w:lineRule="auto"/>
              <w:ind w:left="139"/>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F56BB0">
              <w:rPr>
                <w:rFonts w:cs="Arial"/>
                <w:color w:val="1A1A1A"/>
                <w:sz w:val="20"/>
              </w:rPr>
              <w:t>Recipients of Victorian Public Service (VPS) voluntary departure packages should note that re-employment restrictions apply</w:t>
            </w:r>
          </w:p>
          <w:p w14:paraId="5C30C0A4" w14:textId="77777777" w:rsidR="00495B3B" w:rsidRPr="00F56BB0" w:rsidRDefault="00495B3B" w:rsidP="00495B3B">
            <w:pPr>
              <w:tabs>
                <w:tab w:val="left" w:pos="360"/>
                <w:tab w:val="left" w:pos="720"/>
              </w:tabs>
              <w:autoSpaceDE w:val="0"/>
              <w:autoSpaceDN w:val="0"/>
              <w:adjustRightInd w:val="0"/>
              <w:spacing w:before="120" w:after="120" w:line="240" w:lineRule="auto"/>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F56BB0">
              <w:rPr>
                <w:rFonts w:cs="Arial"/>
                <w:color w:val="1A1A1A"/>
                <w:sz w:val="20"/>
              </w:rPr>
              <w:t xml:space="preserve">  Non-</w:t>
            </w:r>
            <w:smartTag w:uri="urn:schemas-microsoft-com:office:smarttags" w:element="stockticker">
              <w:r w:rsidRPr="00F56BB0">
                <w:rPr>
                  <w:rFonts w:cs="Arial"/>
                  <w:color w:val="1A1A1A"/>
                  <w:sz w:val="20"/>
                </w:rPr>
                <w:t>VPS</w:t>
              </w:r>
            </w:smartTag>
            <w:r w:rsidRPr="00F56BB0">
              <w:rPr>
                <w:rFonts w:cs="Arial"/>
                <w:color w:val="1A1A1A"/>
                <w:sz w:val="20"/>
              </w:rPr>
              <w:t xml:space="preserve"> applicants will be subject to a probation period of six months</w:t>
            </w:r>
          </w:p>
        </w:tc>
      </w:tr>
      <w:tr w:rsidR="00495B3B" w:rsidRPr="00F56BB0" w14:paraId="10873C64"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F56BB0" w:rsidRDefault="00495B3B" w:rsidP="00F56BB0">
            <w:pPr>
              <w:spacing w:before="120" w:after="120"/>
              <w:ind w:left="0"/>
              <w:rPr>
                <w:rFonts w:ascii="Arial" w:hAnsi="Arial" w:cs="Arial"/>
                <w:color w:val="1A1A1A"/>
                <w:sz w:val="20"/>
              </w:rPr>
            </w:pPr>
            <w:r w:rsidRPr="00F56BB0">
              <w:rPr>
                <w:rFonts w:ascii="Arial" w:hAnsi="Arial" w:cs="Arial"/>
                <w:color w:val="1A1A1A"/>
                <w:sz w:val="20"/>
              </w:rPr>
              <w:t xml:space="preserve">Privacy </w:t>
            </w:r>
          </w:p>
        </w:tc>
        <w:tc>
          <w:tcPr>
            <w:tcW w:w="6803" w:type="dxa"/>
            <w:shd w:val="clear" w:color="auto" w:fill="auto"/>
          </w:tcPr>
          <w:p w14:paraId="3C367730" w14:textId="77777777" w:rsidR="00495B3B" w:rsidRPr="00F56BB0" w:rsidRDefault="00495B3B" w:rsidP="00495B3B">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F56BB0">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D23895B" w14:textId="77777777" w:rsidR="00B52307" w:rsidRPr="00495B3B" w:rsidRDefault="00B52307" w:rsidP="00B5230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7595E13" w14:textId="77777777" w:rsidR="00B52307" w:rsidRPr="00454423" w:rsidRDefault="00B52307" w:rsidP="00B52307">
      <w:pPr>
        <w:spacing w:before="0" w:after="0"/>
        <w:rPr>
          <w:rFonts w:ascii="Arial" w:hAnsi="Arial" w:cs="Arial"/>
        </w:rPr>
      </w:pPr>
      <w:r w:rsidRPr="00454423">
        <w:rPr>
          <w:rFonts w:ascii="Arial" w:hAnsi="Arial" w:cs="Arial"/>
        </w:rPr>
        <w:t>We employ approximately 6,</w:t>
      </w:r>
      <w:r>
        <w:rPr>
          <w:rFonts w:ascii="Arial" w:hAnsi="Arial" w:cs="Arial"/>
        </w:rPr>
        <w:t>3</w:t>
      </w:r>
      <w:r w:rsidRPr="00454423">
        <w:rPr>
          <w:rFonts w:ascii="Arial" w:hAnsi="Arial" w:cs="Arial"/>
        </w:rPr>
        <w:t>00 staff, including around 600 seasonal staff, across more than 86 locations throughout Victoria, across energy, environment, climate action, water, agriculture, and resources portfolios.</w:t>
      </w:r>
    </w:p>
    <w:p w14:paraId="7A7ACC9A" w14:textId="77777777" w:rsidR="00B52307" w:rsidRPr="005763CD" w:rsidRDefault="00B52307" w:rsidP="00B5230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40817A5" w14:textId="77777777" w:rsidR="00B52307" w:rsidRPr="005763CD" w:rsidRDefault="00B52307" w:rsidP="00B52307">
      <w:pPr>
        <w:spacing w:before="0" w:after="0"/>
        <w:rPr>
          <w:rFonts w:ascii="Arial" w:hAnsi="Arial" w:cs="Arial"/>
        </w:rPr>
      </w:pPr>
    </w:p>
    <w:p w14:paraId="557FFDC4" w14:textId="77777777" w:rsidR="00B52307" w:rsidRPr="005763CD" w:rsidRDefault="00B52307" w:rsidP="00B523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2A372677" w14:textId="77777777" w:rsidR="00B52307" w:rsidRPr="00495B3B" w:rsidRDefault="00B52307" w:rsidP="00B523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0CB6A0A" w14:textId="77777777" w:rsidR="00B52307" w:rsidRPr="002775A7" w:rsidRDefault="00B52307" w:rsidP="00B52307">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6AFCE10" w14:textId="77777777" w:rsidR="00B52307" w:rsidRPr="00AC1638" w:rsidRDefault="00B52307" w:rsidP="00B52307">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180F9C8" w14:textId="77777777" w:rsidR="00B52307" w:rsidRPr="00AC1638" w:rsidRDefault="00B52307" w:rsidP="00B52307">
      <w:pPr>
        <w:spacing w:before="0" w:after="0" w:line="240" w:lineRule="auto"/>
        <w:jc w:val="both"/>
        <w:rPr>
          <w:rFonts w:ascii="Arial" w:hAnsi="Arial" w:cs="Arial"/>
        </w:rPr>
      </w:pPr>
      <w:r w:rsidRPr="00AC1638">
        <w:rPr>
          <w:rFonts w:ascii="Arial" w:hAnsi="Arial" w:cs="Arial"/>
        </w:rPr>
        <w:lastRenderedPageBreak/>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BFB2974" w14:textId="77777777" w:rsidR="00B52307" w:rsidRPr="00495B3B" w:rsidRDefault="00B52307" w:rsidP="00B523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D71F8AC" w14:textId="77777777" w:rsidR="00B52307" w:rsidRDefault="00B52307" w:rsidP="00B523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85D946E" w14:textId="77777777" w:rsidR="00B52307" w:rsidRPr="00495B3B" w:rsidRDefault="00B52307" w:rsidP="00B52307">
      <w:pPr>
        <w:spacing w:line="240" w:lineRule="auto"/>
        <w:contextualSpacing/>
        <w:outlineLvl w:val="1"/>
        <w:rPr>
          <w:rFonts w:ascii="Arial" w:hAnsi="Arial" w:cs="Arial"/>
          <w:color w:val="363534"/>
        </w:rPr>
      </w:pPr>
    </w:p>
    <w:p w14:paraId="691437C5" w14:textId="77777777" w:rsidR="00B52307" w:rsidRPr="00495B3B" w:rsidRDefault="00B52307" w:rsidP="00B523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7AC6B6A" w14:textId="77777777" w:rsidR="00B52307" w:rsidRPr="00495B3B" w:rsidRDefault="00B52307" w:rsidP="00B523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CA19C19" w14:textId="77777777" w:rsidR="00B52307" w:rsidRPr="00495B3B" w:rsidRDefault="00B52307" w:rsidP="00B523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EEE35B7" w14:textId="77777777" w:rsidR="00B52307" w:rsidRPr="00495B3B" w:rsidRDefault="00B52307" w:rsidP="00B523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38F5DA9" w14:textId="77777777" w:rsidR="00B52307" w:rsidRPr="00495B3B" w:rsidRDefault="00B52307" w:rsidP="00B52307">
      <w:pPr>
        <w:rPr>
          <w:rFonts w:ascii="Arial" w:hAnsi="Arial" w:cs="Arial"/>
          <w:b/>
          <w:bCs/>
          <w:color w:val="363534"/>
        </w:rPr>
      </w:pPr>
      <w:r w:rsidRPr="00495B3B">
        <w:rPr>
          <w:rFonts w:ascii="Arial" w:hAnsi="Arial" w:cs="Arial"/>
          <w:b/>
          <w:bCs/>
          <w:color w:val="363534"/>
        </w:rPr>
        <w:t>Aboriginal Cultural Safety</w:t>
      </w:r>
    </w:p>
    <w:p w14:paraId="1E08EE5E" w14:textId="77777777" w:rsidR="00B52307" w:rsidRPr="00495B3B" w:rsidRDefault="00B52307" w:rsidP="00B523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57AD5B0C" w14:textId="77777777" w:rsidR="00B52307" w:rsidRPr="00495B3B" w:rsidRDefault="00B52307" w:rsidP="00B52307">
      <w:pPr>
        <w:rPr>
          <w:rFonts w:ascii="Arial" w:hAnsi="Arial" w:cs="Arial"/>
          <w:b/>
          <w:color w:val="363534"/>
          <w:szCs w:val="22"/>
        </w:rPr>
      </w:pPr>
      <w:r w:rsidRPr="00495B3B">
        <w:rPr>
          <w:rFonts w:ascii="Arial" w:hAnsi="Arial" w:cs="Arial"/>
          <w:b/>
          <w:color w:val="363534"/>
          <w:szCs w:val="22"/>
        </w:rPr>
        <w:t>Balancing your Life / Hybrid Working</w:t>
      </w:r>
    </w:p>
    <w:p w14:paraId="308ABF77" w14:textId="77777777" w:rsidR="00B52307" w:rsidRPr="00495B3B" w:rsidRDefault="00B52307" w:rsidP="00B523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E0057B" w14:textId="77777777" w:rsidR="00B52307" w:rsidRPr="00495B3B" w:rsidRDefault="00B52307" w:rsidP="00B523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02B46216" w:rsidR="00A14A3F" w:rsidRPr="004A4A23" w:rsidRDefault="00A14A3F" w:rsidP="00B52307">
      <w:pPr>
        <w:keepNext/>
        <w:spacing w:before="360" w:line="240" w:lineRule="auto"/>
        <w:rPr>
          <w:rFonts w:ascii="Arial" w:eastAsia="Microsoft JhengHei" w:hAnsi="Arial" w:cs="Arial"/>
          <w:sz w:val="22"/>
          <w:szCs w:val="24"/>
          <w:u w:val="single"/>
          <w:lang w:eastAsia="en-US"/>
        </w:rPr>
      </w:pPr>
    </w:p>
    <w:sectPr w:rsidR="00A14A3F" w:rsidRPr="004A4A23"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288D" w14:textId="77777777" w:rsidR="009A0699" w:rsidRDefault="009A0699" w:rsidP="00CD157B">
      <w:pPr>
        <w:pStyle w:val="NoSpacing"/>
      </w:pPr>
    </w:p>
    <w:p w14:paraId="36B0AFF2" w14:textId="77777777" w:rsidR="009A0699" w:rsidRDefault="009A0699"/>
  </w:endnote>
  <w:endnote w:type="continuationSeparator" w:id="0">
    <w:p w14:paraId="36E5C8B0" w14:textId="77777777" w:rsidR="009A0699" w:rsidRDefault="009A0699" w:rsidP="00CD157B">
      <w:pPr>
        <w:pStyle w:val="NoSpacing"/>
      </w:pPr>
    </w:p>
    <w:p w14:paraId="2850C827" w14:textId="77777777" w:rsidR="009A0699" w:rsidRDefault="009A0699"/>
  </w:endnote>
  <w:endnote w:type="continuationNotice" w:id="1">
    <w:p w14:paraId="386D4684" w14:textId="77777777" w:rsidR="009A0699" w:rsidRDefault="009A0699" w:rsidP="00CD157B">
      <w:pPr>
        <w:pStyle w:val="NoSpacing"/>
      </w:pPr>
    </w:p>
    <w:p w14:paraId="5336F724" w14:textId="77777777" w:rsidR="009A0699" w:rsidRDefault="009A0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42406709" w:rsidR="00A60698" w:rsidRPr="00D55628" w:rsidRDefault="0062606C"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3BBD98CA" wp14:editId="43D985C5">
                    <wp:simplePos x="0" y="0"/>
                    <wp:positionH relativeFrom="page">
                      <wp:posOffset>0</wp:posOffset>
                    </wp:positionH>
                    <wp:positionV relativeFrom="page">
                      <wp:posOffset>10249535</wp:posOffset>
                    </wp:positionV>
                    <wp:extent cx="7560945" cy="252095"/>
                    <wp:effectExtent l="0" t="0" r="0" b="14605"/>
                    <wp:wrapNone/>
                    <wp:docPr id="44" name="MSIPCMa5a8423dbb1cadd80725968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CFE9F" w14:textId="0FFCF2E8"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BD98CA" id="_x0000_t202" coordsize="21600,21600" o:spt="202" path="m,l,21600r21600,l21600,xe">
                    <v:stroke joinstyle="miter"/>
                    <v:path gradientshapeok="t" o:connecttype="rect"/>
                  </v:shapetype>
                  <v:shape id="MSIPCMa5a8423dbb1cadd807259689"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28CCFE9F" w14:textId="0FFCF2E8"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02D3236C" w:rsidR="00495B3B" w:rsidRPr="00CB1FB7" w:rsidRDefault="0062606C" w:rsidP="00495B3B">
          <w:pPr>
            <w:pStyle w:val="FooterOdd"/>
            <w:jc w:val="left"/>
            <w:rPr>
              <w:b/>
            </w:rPr>
          </w:pPr>
          <w:r>
            <w:rPr>
              <w:b/>
              <w:noProof/>
            </w:rPr>
            <mc:AlternateContent>
              <mc:Choice Requires="wps">
                <w:drawing>
                  <wp:anchor distT="0" distB="0" distL="114300" distR="114300" simplePos="0" relativeHeight="251658252" behindDoc="0" locked="0" layoutInCell="0" allowOverlap="1" wp14:anchorId="7902A46C" wp14:editId="30B1C3C2">
                    <wp:simplePos x="0" y="0"/>
                    <wp:positionH relativeFrom="page">
                      <wp:posOffset>0</wp:posOffset>
                    </wp:positionH>
                    <wp:positionV relativeFrom="page">
                      <wp:posOffset>10249535</wp:posOffset>
                    </wp:positionV>
                    <wp:extent cx="7560945" cy="252095"/>
                    <wp:effectExtent l="0" t="0" r="0" b="14605"/>
                    <wp:wrapNone/>
                    <wp:docPr id="42" name="MSIPCM36434c2c9a6497a13fc29e5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9D825" w14:textId="3FA1CA13"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02A46C" id="_x0000_t202" coordsize="21600,21600" o:spt="202" path="m,l,21600r21600,l21600,xe">
                    <v:stroke joinstyle="miter"/>
                    <v:path gradientshapeok="t" o:connecttype="rect"/>
                  </v:shapetype>
                  <v:shape id="MSIPCM36434c2c9a6497a13fc29e53" o:spid="_x0000_s1032" type="#_x0000_t202" alt="{&quot;HashCode&quot;:376260202,&quot;Height&quot;:841.0,&quot;Width&quot;:595.0,&quot;Placement&quot;:&quot;Footer&quot;,&quot;Index&quot;:&quot;Primary&quot;,&quot;Section&quot;:1,&quot;Top&quot;:0.0,&quot;Left&quot;:0.0}" style="position:absolute;margin-left:0;margin-top:807.05pt;width:595.35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1A79D825" w14:textId="3FA1CA13"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4DF8EE3" w:rsidR="00364C9A" w:rsidRDefault="0062606C">
    <w:pPr>
      <w:pStyle w:val="Footer"/>
    </w:pPr>
    <w:r>
      <w:rPr>
        <w:noProof/>
      </w:rPr>
      <mc:AlternateContent>
        <mc:Choice Requires="wps">
          <w:drawing>
            <wp:anchor distT="0" distB="0" distL="114300" distR="114300" simplePos="0" relativeHeight="251658253" behindDoc="0" locked="0" layoutInCell="0" allowOverlap="1" wp14:anchorId="2F796FE2" wp14:editId="33EC542D">
              <wp:simplePos x="0" y="0"/>
              <wp:positionH relativeFrom="page">
                <wp:posOffset>0</wp:posOffset>
              </wp:positionH>
              <wp:positionV relativeFrom="page">
                <wp:posOffset>10249535</wp:posOffset>
              </wp:positionV>
              <wp:extent cx="7560945" cy="252095"/>
              <wp:effectExtent l="0" t="0" r="0" b="14605"/>
              <wp:wrapNone/>
              <wp:docPr id="43" name="MSIPCM7ab648eb864eea1db7c034bf"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060C92" w14:textId="4DAC4EB6"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796FE2" id="_x0000_t202" coordsize="21600,21600" o:spt="202" path="m,l,21600r21600,l21600,xe">
              <v:stroke joinstyle="miter"/>
              <v:path gradientshapeok="t" o:connecttype="rect"/>
            </v:shapetype>
            <v:shape id="MSIPCM7ab648eb864eea1db7c034bf"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29060C92" w14:textId="4DAC4EB6"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F9DA" w14:textId="77777777" w:rsidR="009A0699" w:rsidRPr="0056073C" w:rsidRDefault="009A0699" w:rsidP="005D764F">
      <w:pPr>
        <w:pStyle w:val="FootnoteSeparator"/>
      </w:pPr>
    </w:p>
    <w:p w14:paraId="3F3504F0" w14:textId="77777777" w:rsidR="009A0699" w:rsidRDefault="009A0699"/>
  </w:footnote>
  <w:footnote w:type="continuationSeparator" w:id="0">
    <w:p w14:paraId="79C321F7" w14:textId="77777777" w:rsidR="009A0699" w:rsidRPr="00CA30B7" w:rsidRDefault="009A0699" w:rsidP="006D5A90">
      <w:pPr>
        <w:rPr>
          <w:lang w:val="en-US"/>
        </w:rPr>
      </w:pPr>
      <w:r w:rsidRPr="00CA30B7">
        <w:rPr>
          <w:lang w:val="en-US"/>
        </w:rPr>
        <w:t>_______</w:t>
      </w:r>
    </w:p>
    <w:p w14:paraId="4DFAF04C" w14:textId="77777777" w:rsidR="009A0699" w:rsidRDefault="009A0699"/>
  </w:footnote>
  <w:footnote w:type="continuationNotice" w:id="1">
    <w:p w14:paraId="1BDCC7AC" w14:textId="77777777" w:rsidR="009A0699" w:rsidRDefault="009A0699" w:rsidP="006D5A90"/>
    <w:p w14:paraId="7FE4D524" w14:textId="77777777" w:rsidR="009A0699" w:rsidRDefault="009A0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27BA60A9" w:rsidR="00DE2576" w:rsidRPr="00CD157B" w:rsidRDefault="0062606C" w:rsidP="00DE2576">
    <w:pPr>
      <w:pStyle w:val="Header"/>
    </w:pPr>
    <w:r>
      <w:rPr>
        <w:noProof/>
      </w:rPr>
      <mc:AlternateContent>
        <mc:Choice Requires="wps">
          <w:drawing>
            <wp:anchor distT="0" distB="0" distL="114300" distR="114300" simplePos="0" relativeHeight="251658257" behindDoc="0" locked="0" layoutInCell="0" allowOverlap="1" wp14:anchorId="341AF5A2" wp14:editId="2CA25206">
              <wp:simplePos x="0" y="0"/>
              <wp:positionH relativeFrom="page">
                <wp:posOffset>0</wp:posOffset>
              </wp:positionH>
              <wp:positionV relativeFrom="page">
                <wp:posOffset>190500</wp:posOffset>
              </wp:positionV>
              <wp:extent cx="7560945" cy="252095"/>
              <wp:effectExtent l="0" t="0" r="0" b="14605"/>
              <wp:wrapNone/>
              <wp:docPr id="47" name="MSIPCM88c8445ea6d20b058da3fa5f"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8ADE7" w14:textId="5B039167"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1AF5A2" id="_x0000_t202" coordsize="21600,21600" o:spt="202" path="m,l,21600r21600,l21600,xe">
              <v:stroke joinstyle="miter"/>
              <v:path gradientshapeok="t" o:connecttype="rect"/>
            </v:shapetype>
            <v:shape id="MSIPCM88c8445ea6d20b058da3fa5f"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2698ADE7" w14:textId="5B039167"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68FE2A86">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6EE396D">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1B395B22">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6345329">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1CF4442B">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D115EC8">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7DC1A446">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261FCDA">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33B4ED9A">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6EB01C6">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21724681">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F58F51E">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59ACAD70" w:rsidR="00020405" w:rsidRDefault="0062606C">
    <w:pPr>
      <w:pStyle w:val="Header"/>
    </w:pPr>
    <w:r>
      <w:rPr>
        <w:noProof/>
      </w:rPr>
      <mc:AlternateContent>
        <mc:Choice Requires="wps">
          <w:drawing>
            <wp:anchor distT="0" distB="0" distL="114300" distR="114300" simplePos="1" relativeHeight="251658255" behindDoc="0" locked="0" layoutInCell="0" allowOverlap="1" wp14:anchorId="5086851E" wp14:editId="0CF72419">
              <wp:simplePos x="0" y="190500"/>
              <wp:positionH relativeFrom="page">
                <wp:posOffset>0</wp:posOffset>
              </wp:positionH>
              <wp:positionV relativeFrom="page">
                <wp:posOffset>190500</wp:posOffset>
              </wp:positionV>
              <wp:extent cx="7560945" cy="252095"/>
              <wp:effectExtent l="0" t="0" r="0" b="14605"/>
              <wp:wrapNone/>
              <wp:docPr id="45" name="MSIPCM363f4070b30d0033f996fa2c"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BC3731" w14:textId="7DE19AFE"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086851E" id="_x0000_t202" coordsize="21600,21600" o:spt="202" path="m,l,21600r21600,l21600,xe">
              <v:stroke joinstyle="miter"/>
              <v:path gradientshapeok="t" o:connecttype="rect"/>
            </v:shapetype>
            <v:shape id="MSIPCM363f4070b30d0033f996fa2c"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43BC3731" w14:textId="7DE19AFE"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5F0060A1" w:rsidR="00020405" w:rsidRDefault="0062606C">
    <w:pPr>
      <w:pStyle w:val="Header"/>
    </w:pPr>
    <w:r>
      <w:rPr>
        <w:noProof/>
      </w:rPr>
      <mc:AlternateContent>
        <mc:Choice Requires="wps">
          <w:drawing>
            <wp:anchor distT="0" distB="0" distL="114300" distR="114300" simplePos="0" relativeHeight="251658256" behindDoc="0" locked="0" layoutInCell="0" allowOverlap="1" wp14:anchorId="2C87F83A" wp14:editId="74E60B2B">
              <wp:simplePos x="0" y="0"/>
              <wp:positionH relativeFrom="page">
                <wp:posOffset>0</wp:posOffset>
              </wp:positionH>
              <wp:positionV relativeFrom="page">
                <wp:posOffset>190500</wp:posOffset>
              </wp:positionV>
              <wp:extent cx="7560945" cy="252095"/>
              <wp:effectExtent l="0" t="0" r="0" b="14605"/>
              <wp:wrapNone/>
              <wp:docPr id="46" name="MSIPCM63a043509c03e69d35d495a3"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28B28" w14:textId="12FCE44D"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87F83A" id="_x0000_t202" coordsize="21600,21600" o:spt="202" path="m,l,21600r21600,l21600,xe">
              <v:stroke joinstyle="miter"/>
              <v:path gradientshapeok="t" o:connecttype="rect"/>
            </v:shapetype>
            <v:shape id="MSIPCM63a043509c03e69d35d495a3"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13628B28" w14:textId="12FCE44D"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0A23EC82" w:rsidR="00CD157B" w:rsidRPr="00CD157B" w:rsidRDefault="0062606C" w:rsidP="00CD157B">
    <w:pPr>
      <w:pStyle w:val="Header"/>
    </w:pPr>
    <w:r>
      <w:rPr>
        <w:noProof/>
      </w:rPr>
      <mc:AlternateContent>
        <mc:Choice Requires="wps">
          <w:drawing>
            <wp:anchor distT="0" distB="0" distL="114300" distR="114300" simplePos="0" relativeHeight="251658258" behindDoc="0" locked="0" layoutInCell="0" allowOverlap="1" wp14:anchorId="1F34F1E6" wp14:editId="1219BD8A">
              <wp:simplePos x="0" y="0"/>
              <wp:positionH relativeFrom="page">
                <wp:posOffset>0</wp:posOffset>
              </wp:positionH>
              <wp:positionV relativeFrom="page">
                <wp:posOffset>190500</wp:posOffset>
              </wp:positionV>
              <wp:extent cx="7560945" cy="252095"/>
              <wp:effectExtent l="0" t="0" r="0" b="14605"/>
              <wp:wrapNone/>
              <wp:docPr id="48" name="MSIPCM568742229a1891844842c448"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C8494" w14:textId="2ECFCA32"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34F1E6" id="_x0000_t202" coordsize="21600,21600" o:spt="202" path="m,l,21600r21600,l21600,xe">
              <v:stroke joinstyle="miter"/>
              <v:path gradientshapeok="t" o:connecttype="rect"/>
            </v:shapetype>
            <v:shape id="MSIPCM568742229a1891844842c448" o:spid="_x0000_s1035" type="#_x0000_t202" alt="{&quot;HashCode&quot;:352122633,&quot;Height&quot;:841.0,&quot;Width&quot;:595.0,&quot;Placement&quot;:&quot;Header&quot;,&quot;Index&quot;:&quot;Primary&quot;,&quot;Section&quot;:2,&quot;Top&quot;:0.0,&quot;Left&quot;:0.0}" style="position:absolute;margin-left:0;margin-top:15pt;width:595.35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688C8494" w14:textId="2ECFCA32" w:rsidR="0062606C" w:rsidRPr="0062606C" w:rsidRDefault="0062606C" w:rsidP="0062606C">
                    <w:pPr>
                      <w:spacing w:before="0" w:after="0"/>
                      <w:jc w:val="center"/>
                      <w:rPr>
                        <w:rFonts w:ascii="Arial" w:hAnsi="Arial" w:cs="Arial"/>
                        <w:color w:val="000000"/>
                        <w:sz w:val="24"/>
                      </w:rPr>
                    </w:pPr>
                    <w:r w:rsidRPr="0062606C">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75A9535C">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4D4B26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111963BF">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2A0892C">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7E9ECA6D">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B7DD4B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672F5930">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83D164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5D9915B3">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C3DE6A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a="http://schemas.openxmlformats.org/drawingml/2006/main">
          <w:pict w14:anchorId="43023FED">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A8C3A72">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600886"/>
    <w:multiLevelType w:val="hybridMultilevel"/>
    <w:tmpl w:val="95CAF594"/>
    <w:lvl w:ilvl="0" w:tplc="DF4C1814">
      <w:start w:val="1"/>
      <w:numFmt w:val="decimal"/>
      <w:lvlText w:val="%1."/>
      <w:lvlJc w:val="left"/>
      <w:pPr>
        <w:tabs>
          <w:tab w:val="num" w:pos="360"/>
        </w:tabs>
        <w:ind w:left="360" w:hanging="360"/>
      </w:pPr>
      <w:rPr>
        <w:rFonts w:hint="default"/>
        <w:b w:val="0"/>
        <w:bC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4FC43F7"/>
    <w:multiLevelType w:val="hybridMultilevel"/>
    <w:tmpl w:val="4788BEDA"/>
    <w:lvl w:ilvl="0" w:tplc="C1A8E344">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04A5E83"/>
    <w:multiLevelType w:val="hybridMultilevel"/>
    <w:tmpl w:val="34BEC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F152A"/>
    <w:multiLevelType w:val="hybridMultilevel"/>
    <w:tmpl w:val="599A004C"/>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EF7739B"/>
    <w:multiLevelType w:val="multilevel"/>
    <w:tmpl w:val="BBD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2" w15:restartNumberingAfterBreak="0">
    <w:nsid w:val="3D7C6D74"/>
    <w:multiLevelType w:val="hybridMultilevel"/>
    <w:tmpl w:val="9D00A248"/>
    <w:lvl w:ilvl="0" w:tplc="521ED996">
      <w:numFmt w:val="bullet"/>
      <w:lvlText w:val=""/>
      <w:legacy w:legacy="1" w:legacySpace="0" w:legacyIndent="0"/>
      <w:lvlJc w:val="left"/>
      <w:pPr>
        <w:ind w:left="0" w:firstLine="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69941EF2"/>
    <w:multiLevelType w:val="hybridMultilevel"/>
    <w:tmpl w:val="9CCA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8"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7C1A3A5E"/>
    <w:multiLevelType w:val="hybridMultilevel"/>
    <w:tmpl w:val="6304049C"/>
    <w:lvl w:ilvl="0" w:tplc="0C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6"/>
  </w:num>
  <w:num w:numId="2" w16cid:durableId="1128745877">
    <w:abstractNumId w:val="17"/>
  </w:num>
  <w:num w:numId="3" w16cid:durableId="170411264">
    <w:abstractNumId w:val="51"/>
  </w:num>
  <w:num w:numId="4" w16cid:durableId="985085104">
    <w:abstractNumId w:val="13"/>
  </w:num>
  <w:num w:numId="5" w16cid:durableId="1872112631">
    <w:abstractNumId w:val="18"/>
  </w:num>
  <w:num w:numId="6" w16cid:durableId="336812815">
    <w:abstractNumId w:val="35"/>
  </w:num>
  <w:num w:numId="7" w16cid:durableId="155153463">
    <w:abstractNumId w:val="3"/>
  </w:num>
  <w:num w:numId="8" w16cid:durableId="1428236886">
    <w:abstractNumId w:val="39"/>
  </w:num>
  <w:num w:numId="9" w16cid:durableId="1644658156">
    <w:abstractNumId w:val="28"/>
  </w:num>
  <w:num w:numId="10" w16cid:durableId="103154041">
    <w:abstractNumId w:val="41"/>
  </w:num>
  <w:num w:numId="11" w16cid:durableId="2129203638">
    <w:abstractNumId w:val="45"/>
  </w:num>
  <w:num w:numId="12" w16cid:durableId="377365663">
    <w:abstractNumId w:val="36"/>
  </w:num>
  <w:num w:numId="13" w16cid:durableId="1308436166">
    <w:abstractNumId w:val="38"/>
  </w:num>
  <w:num w:numId="14" w16cid:durableId="1335643199">
    <w:abstractNumId w:val="49"/>
  </w:num>
  <w:num w:numId="15" w16cid:durableId="384449836">
    <w:abstractNumId w:val="10"/>
  </w:num>
  <w:num w:numId="16" w16cid:durableId="1160577431">
    <w:abstractNumId w:val="40"/>
  </w:num>
  <w:num w:numId="17" w16cid:durableId="27071314">
    <w:abstractNumId w:val="9"/>
  </w:num>
  <w:num w:numId="18" w16cid:durableId="338120444">
    <w:abstractNumId w:val="6"/>
  </w:num>
  <w:num w:numId="19" w16cid:durableId="1673139647">
    <w:abstractNumId w:val="24"/>
  </w:num>
  <w:num w:numId="20" w16cid:durableId="1975480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21"/>
  </w:num>
  <w:num w:numId="26" w16cid:durableId="8933492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1"/>
  </w:num>
  <w:num w:numId="30" w16cid:durableId="1579175524">
    <w:abstractNumId w:val="0"/>
  </w:num>
  <w:num w:numId="31" w16cid:durableId="1199856773">
    <w:abstractNumId w:val="2"/>
  </w:num>
  <w:num w:numId="32" w16cid:durableId="2138447666">
    <w:abstractNumId w:val="1"/>
  </w:num>
  <w:num w:numId="33" w16cid:durableId="334118162">
    <w:abstractNumId w:val="47"/>
  </w:num>
  <w:num w:numId="34" w16cid:durableId="196283207">
    <w:abstractNumId w:val="50"/>
  </w:num>
  <w:num w:numId="35" w16cid:durableId="1742215375">
    <w:abstractNumId w:val="61"/>
  </w:num>
  <w:num w:numId="36" w16cid:durableId="664823544">
    <w:abstractNumId w:val="56"/>
  </w:num>
  <w:num w:numId="37" w16cid:durableId="5922503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8"/>
  </w:num>
  <w:num w:numId="40" w16cid:durableId="160104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9"/>
  </w:num>
  <w:num w:numId="42" w16cid:durableId="1149785811">
    <w:abstractNumId w:val="44"/>
  </w:num>
  <w:num w:numId="43" w16cid:durableId="729228463">
    <w:abstractNumId w:val="8"/>
  </w:num>
  <w:num w:numId="44" w16cid:durableId="322781625">
    <w:abstractNumId w:val="37"/>
  </w:num>
  <w:num w:numId="45" w16cid:durableId="1728260062">
    <w:abstractNumId w:val="32"/>
  </w:num>
  <w:num w:numId="46" w16cid:durableId="698511788">
    <w:abstractNumId w:val="33"/>
  </w:num>
  <w:num w:numId="47" w16cid:durableId="1154835180">
    <w:abstractNumId w:val="11"/>
  </w:num>
  <w:num w:numId="48" w16cid:durableId="996500300">
    <w:abstractNumId w:val="15"/>
  </w:num>
  <w:num w:numId="49" w16cid:durableId="461651698">
    <w:abstractNumId w:val="5"/>
  </w:num>
  <w:num w:numId="50" w16cid:durableId="1825465842">
    <w:abstractNumId w:val="60"/>
  </w:num>
  <w:num w:numId="51" w16cid:durableId="883909298">
    <w:abstractNumId w:val="14"/>
  </w:num>
  <w:num w:numId="52" w16cid:durableId="536747076">
    <w:abstractNumId w:val="11"/>
  </w:num>
  <w:num w:numId="53" w16cid:durableId="601031745">
    <w:abstractNumId w:val="20"/>
  </w:num>
  <w:num w:numId="54" w16cid:durableId="1635139757">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75E"/>
    <w:rsid w:val="00000812"/>
    <w:rsid w:val="00000901"/>
    <w:rsid w:val="00001D81"/>
    <w:rsid w:val="00002691"/>
    <w:rsid w:val="00003260"/>
    <w:rsid w:val="000035F6"/>
    <w:rsid w:val="00004327"/>
    <w:rsid w:val="00004810"/>
    <w:rsid w:val="00004A68"/>
    <w:rsid w:val="00004EEE"/>
    <w:rsid w:val="000058A9"/>
    <w:rsid w:val="000058E0"/>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A59"/>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0DB2"/>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632"/>
    <w:rsid w:val="00077BDB"/>
    <w:rsid w:val="00077D57"/>
    <w:rsid w:val="00080082"/>
    <w:rsid w:val="000809F5"/>
    <w:rsid w:val="00080B70"/>
    <w:rsid w:val="0008257E"/>
    <w:rsid w:val="00082701"/>
    <w:rsid w:val="00082CAC"/>
    <w:rsid w:val="00082EEC"/>
    <w:rsid w:val="00082F2B"/>
    <w:rsid w:val="00083241"/>
    <w:rsid w:val="000833E8"/>
    <w:rsid w:val="000834F2"/>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589"/>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3D2B"/>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73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069"/>
    <w:rsid w:val="000D319F"/>
    <w:rsid w:val="000D36F9"/>
    <w:rsid w:val="000D3881"/>
    <w:rsid w:val="000D3CAE"/>
    <w:rsid w:val="000D4241"/>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66"/>
    <w:rsid w:val="000E6D73"/>
    <w:rsid w:val="000E7420"/>
    <w:rsid w:val="000E79F7"/>
    <w:rsid w:val="000E7E4A"/>
    <w:rsid w:val="000E7F29"/>
    <w:rsid w:val="000F0977"/>
    <w:rsid w:val="000F0A5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4E4"/>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47F8E"/>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77FEB"/>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4"/>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996"/>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6A2"/>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854"/>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6E7"/>
    <w:rsid w:val="00221061"/>
    <w:rsid w:val="00221E74"/>
    <w:rsid w:val="00222825"/>
    <w:rsid w:val="00222F2D"/>
    <w:rsid w:val="0022327F"/>
    <w:rsid w:val="0022339A"/>
    <w:rsid w:val="002239F4"/>
    <w:rsid w:val="00223DD0"/>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425"/>
    <w:rsid w:val="0023491A"/>
    <w:rsid w:val="00235122"/>
    <w:rsid w:val="002353F9"/>
    <w:rsid w:val="00235711"/>
    <w:rsid w:val="002358C4"/>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0EB"/>
    <w:rsid w:val="00247A71"/>
    <w:rsid w:val="00247B03"/>
    <w:rsid w:val="00247DAF"/>
    <w:rsid w:val="00247FFA"/>
    <w:rsid w:val="002505EC"/>
    <w:rsid w:val="002507F1"/>
    <w:rsid w:val="002508AB"/>
    <w:rsid w:val="00250AC7"/>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D26"/>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2A4"/>
    <w:rsid w:val="002743CC"/>
    <w:rsid w:val="00274C38"/>
    <w:rsid w:val="00274DED"/>
    <w:rsid w:val="002753CD"/>
    <w:rsid w:val="0027549B"/>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E06"/>
    <w:rsid w:val="002A344D"/>
    <w:rsid w:val="002A38CE"/>
    <w:rsid w:val="002A3D3F"/>
    <w:rsid w:val="002A4E2C"/>
    <w:rsid w:val="002A4F2A"/>
    <w:rsid w:val="002A5F7A"/>
    <w:rsid w:val="002A738D"/>
    <w:rsid w:val="002A73A1"/>
    <w:rsid w:val="002A7ACA"/>
    <w:rsid w:val="002A7D81"/>
    <w:rsid w:val="002B042C"/>
    <w:rsid w:val="002B0874"/>
    <w:rsid w:val="002B0881"/>
    <w:rsid w:val="002B0D60"/>
    <w:rsid w:val="002B118F"/>
    <w:rsid w:val="002B1D36"/>
    <w:rsid w:val="002B23F8"/>
    <w:rsid w:val="002B270E"/>
    <w:rsid w:val="002B27B5"/>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C24"/>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DF3"/>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A28"/>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412"/>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8A2"/>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727"/>
    <w:rsid w:val="00382AA9"/>
    <w:rsid w:val="003837A0"/>
    <w:rsid w:val="00383FF6"/>
    <w:rsid w:val="0038400F"/>
    <w:rsid w:val="00384122"/>
    <w:rsid w:val="0038435F"/>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97F9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45D"/>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CE3"/>
    <w:rsid w:val="00430D33"/>
    <w:rsid w:val="0043117D"/>
    <w:rsid w:val="00431825"/>
    <w:rsid w:val="00431AF5"/>
    <w:rsid w:val="00431B86"/>
    <w:rsid w:val="00431DF5"/>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CE7"/>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963"/>
    <w:rsid w:val="00462C55"/>
    <w:rsid w:val="00463436"/>
    <w:rsid w:val="004638D1"/>
    <w:rsid w:val="00463E1E"/>
    <w:rsid w:val="00463F70"/>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A23"/>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C9F"/>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5D6"/>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D2C"/>
    <w:rsid w:val="005339C4"/>
    <w:rsid w:val="00533F48"/>
    <w:rsid w:val="00533FF6"/>
    <w:rsid w:val="00534131"/>
    <w:rsid w:val="00534899"/>
    <w:rsid w:val="00534DA9"/>
    <w:rsid w:val="0053503C"/>
    <w:rsid w:val="0053519F"/>
    <w:rsid w:val="00535382"/>
    <w:rsid w:val="005356D1"/>
    <w:rsid w:val="0053596A"/>
    <w:rsid w:val="005368E2"/>
    <w:rsid w:val="0053703D"/>
    <w:rsid w:val="005370D3"/>
    <w:rsid w:val="00537114"/>
    <w:rsid w:val="00537C89"/>
    <w:rsid w:val="00537ED0"/>
    <w:rsid w:val="00541171"/>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3A"/>
    <w:rsid w:val="00554EA2"/>
    <w:rsid w:val="00555230"/>
    <w:rsid w:val="005557CD"/>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E5F"/>
    <w:rsid w:val="0057019D"/>
    <w:rsid w:val="0057036C"/>
    <w:rsid w:val="00571651"/>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908"/>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1D"/>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3ED2"/>
    <w:rsid w:val="005F422E"/>
    <w:rsid w:val="005F49C7"/>
    <w:rsid w:val="005F4F76"/>
    <w:rsid w:val="005F514F"/>
    <w:rsid w:val="005F5198"/>
    <w:rsid w:val="005F586B"/>
    <w:rsid w:val="005F5B06"/>
    <w:rsid w:val="005F6D30"/>
    <w:rsid w:val="005F707B"/>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CEF"/>
    <w:rsid w:val="00625EF4"/>
    <w:rsid w:val="0062606C"/>
    <w:rsid w:val="00626215"/>
    <w:rsid w:val="00627430"/>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3EE"/>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B3C"/>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AD3"/>
    <w:rsid w:val="00666B9E"/>
    <w:rsid w:val="00666F87"/>
    <w:rsid w:val="00667922"/>
    <w:rsid w:val="00670F4A"/>
    <w:rsid w:val="00671029"/>
    <w:rsid w:val="00671194"/>
    <w:rsid w:val="00671BB1"/>
    <w:rsid w:val="006726FB"/>
    <w:rsid w:val="00672D5E"/>
    <w:rsid w:val="00672F1B"/>
    <w:rsid w:val="006730D3"/>
    <w:rsid w:val="0067331C"/>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72C"/>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C4D"/>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2E6D"/>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8D4"/>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974"/>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492"/>
    <w:rsid w:val="00777355"/>
    <w:rsid w:val="007775D0"/>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EB5"/>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0C8"/>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50F"/>
    <w:rsid w:val="007F0D3C"/>
    <w:rsid w:val="007F12FF"/>
    <w:rsid w:val="007F1347"/>
    <w:rsid w:val="007F1526"/>
    <w:rsid w:val="007F17D1"/>
    <w:rsid w:val="007F17DB"/>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0F77"/>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34A"/>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B3F"/>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C99"/>
    <w:rsid w:val="008A7EC1"/>
    <w:rsid w:val="008B0077"/>
    <w:rsid w:val="008B00F6"/>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6B"/>
    <w:rsid w:val="008C35AF"/>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5A0"/>
    <w:rsid w:val="008E1714"/>
    <w:rsid w:val="008E1A05"/>
    <w:rsid w:val="008E1A5F"/>
    <w:rsid w:val="008E2876"/>
    <w:rsid w:val="008E2EFF"/>
    <w:rsid w:val="008E2F56"/>
    <w:rsid w:val="008E3B77"/>
    <w:rsid w:val="008E3C92"/>
    <w:rsid w:val="008E3CC9"/>
    <w:rsid w:val="008E3D24"/>
    <w:rsid w:val="008E4110"/>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CFE"/>
    <w:rsid w:val="00907F64"/>
    <w:rsid w:val="0091029D"/>
    <w:rsid w:val="0091073A"/>
    <w:rsid w:val="00910879"/>
    <w:rsid w:val="00911B91"/>
    <w:rsid w:val="00912025"/>
    <w:rsid w:val="00912521"/>
    <w:rsid w:val="009128A3"/>
    <w:rsid w:val="009129F2"/>
    <w:rsid w:val="0091314E"/>
    <w:rsid w:val="00913EA4"/>
    <w:rsid w:val="00915910"/>
    <w:rsid w:val="00915EEA"/>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6AB"/>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3DE"/>
    <w:rsid w:val="00961EB2"/>
    <w:rsid w:val="009620C5"/>
    <w:rsid w:val="00962A5A"/>
    <w:rsid w:val="009630F4"/>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3A8"/>
    <w:rsid w:val="009A0699"/>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1A9E"/>
    <w:rsid w:val="009F2537"/>
    <w:rsid w:val="009F28C7"/>
    <w:rsid w:val="009F3862"/>
    <w:rsid w:val="009F387A"/>
    <w:rsid w:val="009F3897"/>
    <w:rsid w:val="009F5E66"/>
    <w:rsid w:val="009F5FBA"/>
    <w:rsid w:val="009F6066"/>
    <w:rsid w:val="009F60EB"/>
    <w:rsid w:val="009F6867"/>
    <w:rsid w:val="009F6AA5"/>
    <w:rsid w:val="009F7644"/>
    <w:rsid w:val="009F7A8D"/>
    <w:rsid w:val="009F7F58"/>
    <w:rsid w:val="00A00C65"/>
    <w:rsid w:val="00A010A7"/>
    <w:rsid w:val="00A016AF"/>
    <w:rsid w:val="00A029F4"/>
    <w:rsid w:val="00A037E2"/>
    <w:rsid w:val="00A059B5"/>
    <w:rsid w:val="00A05B0B"/>
    <w:rsid w:val="00A06056"/>
    <w:rsid w:val="00A0688C"/>
    <w:rsid w:val="00A06D5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3EA1"/>
    <w:rsid w:val="00A246B1"/>
    <w:rsid w:val="00A253AD"/>
    <w:rsid w:val="00A2568B"/>
    <w:rsid w:val="00A26057"/>
    <w:rsid w:val="00A26235"/>
    <w:rsid w:val="00A26585"/>
    <w:rsid w:val="00A26AE6"/>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50C"/>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4E58"/>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15"/>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11"/>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018"/>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ADF"/>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6FD8"/>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E18"/>
    <w:rsid w:val="00B148FB"/>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3D3"/>
    <w:rsid w:val="00B4458D"/>
    <w:rsid w:val="00B44EB6"/>
    <w:rsid w:val="00B45695"/>
    <w:rsid w:val="00B45BB7"/>
    <w:rsid w:val="00B4601B"/>
    <w:rsid w:val="00B46913"/>
    <w:rsid w:val="00B46943"/>
    <w:rsid w:val="00B47309"/>
    <w:rsid w:val="00B47812"/>
    <w:rsid w:val="00B47818"/>
    <w:rsid w:val="00B50B42"/>
    <w:rsid w:val="00B50E2F"/>
    <w:rsid w:val="00B517EA"/>
    <w:rsid w:val="00B51E7B"/>
    <w:rsid w:val="00B5220B"/>
    <w:rsid w:val="00B52307"/>
    <w:rsid w:val="00B527AB"/>
    <w:rsid w:val="00B52A44"/>
    <w:rsid w:val="00B531EB"/>
    <w:rsid w:val="00B53A0F"/>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3DA"/>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9A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4FF0"/>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3E9"/>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27EA4"/>
    <w:rsid w:val="00C3034D"/>
    <w:rsid w:val="00C31760"/>
    <w:rsid w:val="00C31BCF"/>
    <w:rsid w:val="00C322C5"/>
    <w:rsid w:val="00C32994"/>
    <w:rsid w:val="00C32D32"/>
    <w:rsid w:val="00C337ED"/>
    <w:rsid w:val="00C339C7"/>
    <w:rsid w:val="00C33BEC"/>
    <w:rsid w:val="00C34819"/>
    <w:rsid w:val="00C353D3"/>
    <w:rsid w:val="00C35BA8"/>
    <w:rsid w:val="00C36119"/>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FA1"/>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47A"/>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3C44"/>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49F"/>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8A6"/>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1F4"/>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1FE"/>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8A"/>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3A7"/>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1E2"/>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0AB"/>
    <w:rsid w:val="00D251FD"/>
    <w:rsid w:val="00D25287"/>
    <w:rsid w:val="00D2618B"/>
    <w:rsid w:val="00D2641C"/>
    <w:rsid w:val="00D26E53"/>
    <w:rsid w:val="00D271E5"/>
    <w:rsid w:val="00D272B2"/>
    <w:rsid w:val="00D27319"/>
    <w:rsid w:val="00D30018"/>
    <w:rsid w:val="00D30268"/>
    <w:rsid w:val="00D30F2D"/>
    <w:rsid w:val="00D316D5"/>
    <w:rsid w:val="00D32450"/>
    <w:rsid w:val="00D326C3"/>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1E18"/>
    <w:rsid w:val="00D42208"/>
    <w:rsid w:val="00D42BBE"/>
    <w:rsid w:val="00D437EF"/>
    <w:rsid w:val="00D43D10"/>
    <w:rsid w:val="00D447DD"/>
    <w:rsid w:val="00D45815"/>
    <w:rsid w:val="00D45E0D"/>
    <w:rsid w:val="00D45FE2"/>
    <w:rsid w:val="00D46335"/>
    <w:rsid w:val="00D4671B"/>
    <w:rsid w:val="00D4710B"/>
    <w:rsid w:val="00D47836"/>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5EEB"/>
    <w:rsid w:val="00D6600F"/>
    <w:rsid w:val="00D66180"/>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CC9"/>
    <w:rsid w:val="00D938C3"/>
    <w:rsid w:val="00D93902"/>
    <w:rsid w:val="00D94560"/>
    <w:rsid w:val="00D94B21"/>
    <w:rsid w:val="00D94D40"/>
    <w:rsid w:val="00D94FFF"/>
    <w:rsid w:val="00D9562C"/>
    <w:rsid w:val="00D95ACE"/>
    <w:rsid w:val="00D95BF2"/>
    <w:rsid w:val="00D95EA5"/>
    <w:rsid w:val="00D95EA7"/>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039"/>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1BF"/>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7E6"/>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BF3"/>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9F5"/>
    <w:rsid w:val="00E46F8B"/>
    <w:rsid w:val="00E470F3"/>
    <w:rsid w:val="00E47100"/>
    <w:rsid w:val="00E4770F"/>
    <w:rsid w:val="00E4790E"/>
    <w:rsid w:val="00E50382"/>
    <w:rsid w:val="00E50E19"/>
    <w:rsid w:val="00E50F38"/>
    <w:rsid w:val="00E514E3"/>
    <w:rsid w:val="00E5184B"/>
    <w:rsid w:val="00E51AB2"/>
    <w:rsid w:val="00E51AF9"/>
    <w:rsid w:val="00E5234E"/>
    <w:rsid w:val="00E53ADF"/>
    <w:rsid w:val="00E53BCD"/>
    <w:rsid w:val="00E5409A"/>
    <w:rsid w:val="00E54D85"/>
    <w:rsid w:val="00E56213"/>
    <w:rsid w:val="00E56B40"/>
    <w:rsid w:val="00E56CE6"/>
    <w:rsid w:val="00E5717B"/>
    <w:rsid w:val="00E571CA"/>
    <w:rsid w:val="00E578E2"/>
    <w:rsid w:val="00E5799B"/>
    <w:rsid w:val="00E60556"/>
    <w:rsid w:val="00E60D88"/>
    <w:rsid w:val="00E60F93"/>
    <w:rsid w:val="00E61AEC"/>
    <w:rsid w:val="00E61BCF"/>
    <w:rsid w:val="00E62624"/>
    <w:rsid w:val="00E62C2B"/>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5ED5"/>
    <w:rsid w:val="00E9640A"/>
    <w:rsid w:val="00E96ACF"/>
    <w:rsid w:val="00E96B66"/>
    <w:rsid w:val="00E96F9D"/>
    <w:rsid w:val="00E9707E"/>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16D"/>
    <w:rsid w:val="00ED229D"/>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15D"/>
    <w:rsid w:val="00EE3456"/>
    <w:rsid w:val="00EE3842"/>
    <w:rsid w:val="00EE47B3"/>
    <w:rsid w:val="00EE4830"/>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1FCE"/>
    <w:rsid w:val="00F121AE"/>
    <w:rsid w:val="00F12536"/>
    <w:rsid w:val="00F12BFC"/>
    <w:rsid w:val="00F12CCF"/>
    <w:rsid w:val="00F12D62"/>
    <w:rsid w:val="00F133FD"/>
    <w:rsid w:val="00F135CD"/>
    <w:rsid w:val="00F13794"/>
    <w:rsid w:val="00F142C3"/>
    <w:rsid w:val="00F144D0"/>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536"/>
    <w:rsid w:val="00F31664"/>
    <w:rsid w:val="00F31719"/>
    <w:rsid w:val="00F31CD7"/>
    <w:rsid w:val="00F32D4C"/>
    <w:rsid w:val="00F33144"/>
    <w:rsid w:val="00F3336D"/>
    <w:rsid w:val="00F33891"/>
    <w:rsid w:val="00F33E76"/>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76C"/>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6BB0"/>
    <w:rsid w:val="00F57D76"/>
    <w:rsid w:val="00F600CB"/>
    <w:rsid w:val="00F602AC"/>
    <w:rsid w:val="00F60717"/>
    <w:rsid w:val="00F61065"/>
    <w:rsid w:val="00F6107F"/>
    <w:rsid w:val="00F625B2"/>
    <w:rsid w:val="00F628EA"/>
    <w:rsid w:val="00F629AD"/>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8ED"/>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DB52442"/>
    <w:rsid w:val="24B96236"/>
    <w:rsid w:val="26D41D2E"/>
    <w:rsid w:val="2CB9398B"/>
    <w:rsid w:val="2D76841E"/>
    <w:rsid w:val="2F5E56E2"/>
    <w:rsid w:val="3A01C988"/>
    <w:rsid w:val="432368FE"/>
    <w:rsid w:val="4E166DBA"/>
    <w:rsid w:val="5AAA1873"/>
    <w:rsid w:val="62431EC1"/>
    <w:rsid w:val="63D6F9D7"/>
    <w:rsid w:val="68820975"/>
    <w:rsid w:val="6E13FC59"/>
    <w:rsid w:val="780F18FA"/>
    <w:rsid w:val="7CF90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92329C7-9CDA-4FA4-BC43-FEB8DEDA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0058E0"/>
    <w:pPr>
      <w:keepNext/>
      <w:spacing w:before="480" w:line="240" w:lineRule="auto"/>
      <w:ind w:right="-2"/>
    </w:pPr>
    <w:rPr>
      <w:rFonts w:ascii="Tahoma" w:hAnsi="Tahoma" w:cs="Arial"/>
      <w:color w:val="57A84C"/>
      <w:sz w:val="30"/>
    </w:rPr>
  </w:style>
  <w:style w:type="paragraph" w:customStyle="1" w:styleId="paragraph">
    <w:name w:val="paragraph"/>
    <w:basedOn w:val="Normal"/>
    <w:rsid w:val="007775D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775D0"/>
  </w:style>
  <w:style w:type="character" w:customStyle="1" w:styleId="eop">
    <w:name w:val="eop"/>
    <w:basedOn w:val="DefaultParagraphFont"/>
    <w:rsid w:val="007775D0"/>
  </w:style>
  <w:style w:type="paragraph" w:customStyle="1" w:styleId="normalnumbered">
    <w:name w:val="normal numbered"/>
    <w:basedOn w:val="Normal"/>
    <w:qFormat/>
    <w:rsid w:val="00DB2039"/>
    <w:pPr>
      <w:numPr>
        <w:numId w:val="47"/>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hyperlink" Target="mailto:customer.service@deeca.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2.xml"/><Relationship Id="rId33"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s://careers.vic.gov.au/victorian-public-sector/public-sector-values-integrity"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file:///C:/Users/fionadurante/Downloads/deeca.vic.gov.au"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file:///C:/Users/fionadurante/Downloads/deeca.vic.gov.au" TargetMode="External"/><Relationship Id="rId27" Type="http://schemas.openxmlformats.org/officeDocument/2006/relationships/footer" Target="footer2.xml"/><Relationship Id="rId30" Type="http://schemas.openxmlformats.org/officeDocument/2006/relationships/hyperlink" Target="mailto:luke.vinton@agriculture.vic.gov.au" TargetMode="External"/><Relationship Id="rId35" Type="http://schemas.openxmlformats.org/officeDocument/2006/relationships/header" Target="header4.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7ced9e6b-4cde-4b18-ab0a-09af9921cd59">
      <UserInfo>
        <DisplayName>Laurie Barker (DEECA)</DisplayName>
        <AccountId>1470</AccountId>
        <AccountType/>
      </UserInfo>
    </SharedWithUsers>
    <HRTYPE xmlns="549d21b0-3507-4123-a46a-e7ddf4e63f97" xsi:nil="true"/>
    <Comments xmlns="549d21b0-3507-4123-a46a-e7ddf4e63f97" xsi:nil="true"/>
    <SECTION xmlns="549d21b0-3507-4123-a46a-e7ddf4e63f97" xsi:nil="true"/>
    <_dlc_DocId xmlns="7ced9e6b-4cde-4b18-ab0a-09af9921cd59">BASPCI-631731343-5104</_dlc_DocId>
    <_dlc_DocIdUrl xmlns="7ced9e6b-4cde-4b18-ab0a-09af9921cd59">
      <Url>https://vicgov.sharepoint.com/sites/VG000464/_layouts/15/DocIdRedir.aspx?ID=BASPCI-631731343-5104</Url>
      <Description>BASPCI-631731343-5104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DF374214E564A92FBADCE24150560" ma:contentTypeVersion="16" ma:contentTypeDescription="Create a new document." ma:contentTypeScope="" ma:versionID="a39814ac60ed0acffa3c974fc0f40991">
  <xsd:schema xmlns:xsd="http://www.w3.org/2001/XMLSchema" xmlns:xs="http://www.w3.org/2001/XMLSchema" xmlns:p="http://schemas.microsoft.com/office/2006/metadata/properties" xmlns:ns2="549d21b0-3507-4123-a46a-e7ddf4e63f97" xmlns:ns3="7ced9e6b-4cde-4b18-ab0a-09af9921cd59" targetNamespace="http://schemas.microsoft.com/office/2006/metadata/properties" ma:root="true" ma:fieldsID="937dcad1cfb7b303bd62a032e9d52aa0" ns2:_="" ns3:_="">
    <xsd:import namespace="549d21b0-3507-4123-a46a-e7ddf4e63f97"/>
    <xsd:import namespace="7ced9e6b-4cde-4b18-ab0a-09af9921cd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Comments" minOccurs="0"/>
                <xsd:element ref="ns2:SECTION" minOccurs="0"/>
                <xsd:element ref="ns2:HRTYPE"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21b0-3507-4123-a46a-e7ddf4e6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SECTION" ma:index="16" nillable="true" ma:displayName="SECTION" ma:format="Dropdown" ma:internalName="SECTION">
      <xsd:simpleType>
        <xsd:restriction base="dms:Text">
          <xsd:maxLength value="255"/>
        </xsd:restriction>
      </xsd:simpleType>
    </xsd:element>
    <xsd:element name="HRTYPE" ma:index="17" nillable="true" ma:displayName="HR TYPE" ma:format="Dropdown" ma:internalName="HRTYPE">
      <xsd:simpleType>
        <xsd:restriction base="dms:Text">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d9e6b-4cde-4b18-ab0a-09af9921cd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7ced9e6b-4cde-4b18-ab0a-09af9921cd59"/>
    <ds:schemaRef ds:uri="549d21b0-3507-4123-a46a-e7ddf4e63f97"/>
  </ds:schemaRefs>
</ds:datastoreItem>
</file>

<file path=customXml/itemProps3.xml><?xml version="1.0" encoding="utf-8"?>
<ds:datastoreItem xmlns:ds="http://schemas.openxmlformats.org/officeDocument/2006/customXml" ds:itemID="{39C86AE1-A730-483C-ADBF-CDF0D634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21b0-3507-4123-a46a-e7ddf4e63f97"/>
    <ds:schemaRef ds:uri="7ced9e6b-4cde-4b18-ab0a-09af9921c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35A9B61D-161E-4CA7-A577-A58585C04CC4}">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Biosecurity Officer – Red Imported Fire Ant Preparedness</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Officer – Red Imported Fire Ant Preparedness</dc:title>
  <dc:subject>Position Description</dc:subject>
  <dc:creator>Fiona</dc:creator>
  <cp:keywords/>
  <dc:description/>
  <cp:lastModifiedBy>Kim Newman (DEECA)</cp:lastModifiedBy>
  <cp:revision>15</cp:revision>
  <cp:lastPrinted>2022-06-17T19:14:00Z</cp:lastPrinted>
  <dcterms:created xsi:type="dcterms:W3CDTF">2026-03-27T02:01:00Z</dcterms:created>
  <dcterms:modified xsi:type="dcterms:W3CDTF">2026-06-10T03:47:00Z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0x01010092FDF374214E564A92FBADCE24150560</vt:lpwstr>
  </property>
  <property fmtid="{D5CDD505-2E9C-101B-9397-08002B2CF9AE}" pid="5" name="MediaServiceImageTags">
    <vt:lpwstr/>
  </property>
  <property fmtid="{D5CDD505-2E9C-101B-9397-08002B2CF9AE}" pid="6" name="_dlc_DocIdItemGuid">
    <vt:lpwstr>932b32dc-1851-49fe-8733-b38dada6aa78</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MSIP_Label_d00a4df9-c942-4b09-b23a-6c1023f6de27_Enabled">
    <vt:lpwstr>true</vt:lpwstr>
  </property>
  <property fmtid="{D5CDD505-2E9C-101B-9397-08002B2CF9AE}" pid="25" name="MSIP_Label_d00a4df9-c942-4b09-b23a-6c1023f6de27_SetDate">
    <vt:lpwstr>2023-10-06T01:46:35Z</vt:lpwstr>
  </property>
  <property fmtid="{D5CDD505-2E9C-101B-9397-08002B2CF9AE}" pid="26" name="MSIP_Label_d00a4df9-c942-4b09-b23a-6c1023f6de27_Method">
    <vt:lpwstr>Privileged</vt:lpwstr>
  </property>
  <property fmtid="{D5CDD505-2E9C-101B-9397-08002B2CF9AE}" pid="27" name="MSIP_Label_d00a4df9-c942-4b09-b23a-6c1023f6de27_Name">
    <vt:lpwstr>Official (DJPR)</vt:lpwstr>
  </property>
  <property fmtid="{D5CDD505-2E9C-101B-9397-08002B2CF9AE}" pid="28" name="MSIP_Label_d00a4df9-c942-4b09-b23a-6c1023f6de27_SiteId">
    <vt:lpwstr>722ea0be-3e1c-4b11-ad6f-9401d6856e24</vt:lpwstr>
  </property>
  <property fmtid="{D5CDD505-2E9C-101B-9397-08002B2CF9AE}" pid="29" name="MSIP_Label_d00a4df9-c942-4b09-b23a-6c1023f6de27_ActionId">
    <vt:lpwstr>9ddd39c0-0c51-45b8-a751-13e88ab38c70</vt:lpwstr>
  </property>
  <property fmtid="{D5CDD505-2E9C-101B-9397-08002B2CF9AE}" pid="30" name="MSIP_Label_d00a4df9-c942-4b09-b23a-6c1023f6de27_ContentBits">
    <vt:lpwstr>3</vt:lpwstr>
  </property>
</Properties>
</file>