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A5946F"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7E265D" w:rsidRPr="00495B3B" w14:paraId="7C7EDD09" w14:textId="77777777" w:rsidTr="00495B3B">
        <w:trPr>
          <w:trHeight w:val="399"/>
        </w:trPr>
        <w:tc>
          <w:tcPr>
            <w:tcW w:w="2580" w:type="dxa"/>
            <w:tcBorders>
              <w:top w:val="nil"/>
              <w:bottom w:val="nil"/>
              <w:right w:val="nil"/>
            </w:tcBorders>
            <w:vAlign w:val="center"/>
          </w:tcPr>
          <w:p w14:paraId="2A0E891F"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508A8C2" w:rsidR="007E265D" w:rsidRPr="00495B3B" w:rsidRDefault="007E265D" w:rsidP="007E265D">
            <w:pPr>
              <w:spacing w:before="0" w:after="0"/>
              <w:ind w:left="57" w:right="-450"/>
              <w:rPr>
                <w:rFonts w:ascii="Arial" w:hAnsi="Arial" w:cs="Arial"/>
                <w:color w:val="363534"/>
                <w:szCs w:val="22"/>
              </w:rPr>
            </w:pPr>
            <w:r w:rsidRPr="00E15B45">
              <w:rPr>
                <w:rFonts w:cstheme="minorHAnsi"/>
                <w:noProof/>
                <w:color w:val="000000"/>
                <w:lang w:val="en-US" w:eastAsia="en-US"/>
              </w:rPr>
              <w:t>Animal Health Officer</w:t>
            </w:r>
            <w:r w:rsidR="00FD58E6">
              <w:rPr>
                <w:rFonts w:cstheme="minorHAnsi"/>
                <w:noProof/>
                <w:color w:val="000000"/>
                <w:lang w:val="en-US" w:eastAsia="en-US"/>
              </w:rPr>
              <w:t xml:space="preserve"> </w:t>
            </w:r>
            <w:r w:rsidR="001D6AE1">
              <w:rPr>
                <w:rFonts w:cstheme="minorHAnsi"/>
                <w:noProof/>
                <w:color w:val="000000"/>
                <w:lang w:val="en-US" w:eastAsia="en-US"/>
              </w:rPr>
              <w:t>-</w:t>
            </w:r>
            <w:r w:rsidR="00FD58E6">
              <w:rPr>
                <w:rFonts w:cstheme="minorHAnsi"/>
                <w:noProof/>
                <w:color w:val="000000"/>
                <w:lang w:val="en-US" w:eastAsia="en-US"/>
              </w:rPr>
              <w:t xml:space="preserve"> </w:t>
            </w:r>
            <w:r w:rsidR="001D6AE1">
              <w:rPr>
                <w:rFonts w:cstheme="minorHAnsi"/>
                <w:noProof/>
                <w:color w:val="000000"/>
                <w:lang w:val="en-US" w:eastAsia="en-US"/>
              </w:rPr>
              <w:t>Attwood</w:t>
            </w:r>
          </w:p>
        </w:tc>
      </w:tr>
      <w:tr w:rsidR="007E265D" w:rsidRPr="00495B3B" w14:paraId="5F8F815C" w14:textId="77777777" w:rsidTr="00495B3B">
        <w:trPr>
          <w:trHeight w:val="399"/>
        </w:trPr>
        <w:tc>
          <w:tcPr>
            <w:tcW w:w="2580" w:type="dxa"/>
            <w:tcBorders>
              <w:top w:val="nil"/>
              <w:bottom w:val="nil"/>
              <w:right w:val="nil"/>
            </w:tcBorders>
            <w:vAlign w:val="center"/>
          </w:tcPr>
          <w:p w14:paraId="29F28D7E"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377EC0F9" w:rsidR="007E265D" w:rsidRPr="00495B3B" w:rsidRDefault="007E265D" w:rsidP="007E265D">
            <w:pPr>
              <w:spacing w:before="0" w:after="0"/>
              <w:ind w:left="57" w:right="-450"/>
              <w:rPr>
                <w:rFonts w:ascii="Arial" w:hAnsi="Arial" w:cs="Arial"/>
                <w:color w:val="363534"/>
                <w:szCs w:val="22"/>
              </w:rPr>
            </w:pPr>
            <w:r>
              <w:rPr>
                <w:rFonts w:ascii="Arial" w:hAnsi="Arial"/>
                <w:szCs w:val="22"/>
              </w:rPr>
              <w:t>5095</w:t>
            </w:r>
            <w:r w:rsidR="001370D8">
              <w:rPr>
                <w:rFonts w:ascii="Arial" w:hAnsi="Arial"/>
                <w:szCs w:val="22"/>
              </w:rPr>
              <w:t>8</w:t>
            </w:r>
            <w:r>
              <w:rPr>
                <w:rFonts w:ascii="Arial" w:hAnsi="Arial"/>
                <w:szCs w:val="22"/>
              </w:rPr>
              <w:t>7</w:t>
            </w:r>
            <w:r w:rsidR="00883E7A">
              <w:rPr>
                <w:rFonts w:ascii="Arial" w:hAnsi="Arial"/>
                <w:szCs w:val="22"/>
              </w:rPr>
              <w:t>4</w:t>
            </w:r>
            <w:r w:rsidR="00445F6A">
              <w:rPr>
                <w:rFonts w:ascii="Arial" w:hAnsi="Arial"/>
                <w:szCs w:val="22"/>
              </w:rPr>
              <w:t>3</w:t>
            </w:r>
          </w:p>
        </w:tc>
      </w:tr>
      <w:tr w:rsidR="007E265D" w:rsidRPr="00495B3B" w14:paraId="6052E497" w14:textId="77777777" w:rsidTr="00495B3B">
        <w:trPr>
          <w:trHeight w:val="399"/>
        </w:trPr>
        <w:tc>
          <w:tcPr>
            <w:tcW w:w="2580" w:type="dxa"/>
            <w:tcBorders>
              <w:top w:val="nil"/>
              <w:bottom w:val="nil"/>
              <w:right w:val="nil"/>
            </w:tcBorders>
            <w:vAlign w:val="center"/>
          </w:tcPr>
          <w:p w14:paraId="1F62A115"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1B27CC4" w:rsidR="007E265D" w:rsidRPr="00495B3B" w:rsidRDefault="007E265D" w:rsidP="007E265D">
            <w:pPr>
              <w:spacing w:before="0" w:after="0"/>
              <w:ind w:left="57" w:right="-450"/>
              <w:rPr>
                <w:rFonts w:ascii="Arial" w:hAnsi="Arial" w:cs="Arial"/>
                <w:color w:val="363534"/>
                <w:szCs w:val="22"/>
              </w:rPr>
            </w:pPr>
            <w:r w:rsidRPr="00E15B45">
              <w:rPr>
                <w:rFonts w:cstheme="minorHAnsi"/>
                <w:noProof/>
                <w:color w:val="000000"/>
                <w:lang w:val="en-US" w:eastAsia="en-US"/>
              </w:rPr>
              <w:t>Sci A</w:t>
            </w:r>
          </w:p>
        </w:tc>
      </w:tr>
      <w:tr w:rsidR="007E265D" w:rsidRPr="00495B3B" w14:paraId="513E600D" w14:textId="77777777" w:rsidTr="00495B3B">
        <w:trPr>
          <w:trHeight w:val="399"/>
        </w:trPr>
        <w:tc>
          <w:tcPr>
            <w:tcW w:w="2580" w:type="dxa"/>
            <w:tcBorders>
              <w:top w:val="nil"/>
              <w:bottom w:val="nil"/>
              <w:right w:val="nil"/>
            </w:tcBorders>
            <w:vAlign w:val="center"/>
          </w:tcPr>
          <w:p w14:paraId="67184DB8"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236A941" w:rsidR="007E265D" w:rsidRPr="00495B3B" w:rsidRDefault="007E265D" w:rsidP="007E265D">
            <w:pPr>
              <w:spacing w:before="0" w:after="0"/>
              <w:ind w:left="57" w:right="-450"/>
              <w:rPr>
                <w:rFonts w:ascii="Arial" w:hAnsi="Arial" w:cs="Arial"/>
                <w:color w:val="363534"/>
                <w:szCs w:val="22"/>
              </w:rPr>
            </w:pPr>
            <w:r>
              <w:t>$</w:t>
            </w:r>
            <w:r w:rsidR="0096031E">
              <w:t>7</w:t>
            </w:r>
            <w:r w:rsidR="002D0687">
              <w:t>2,189</w:t>
            </w:r>
            <w:r>
              <w:t xml:space="preserve"> - </w:t>
            </w:r>
            <w:r w:rsidR="00813E33">
              <w:t>$9</w:t>
            </w:r>
            <w:r w:rsidR="000D433B">
              <w:t>8,955</w:t>
            </w:r>
            <w:r w:rsidR="00813E33">
              <w:t xml:space="preserve"> </w:t>
            </w:r>
            <w:r w:rsidRPr="002C4DE4">
              <w:rPr>
                <w:rFonts w:cstheme="minorHAnsi"/>
                <w:szCs w:val="22"/>
              </w:rPr>
              <w:t>plus superannuation</w:t>
            </w:r>
          </w:p>
        </w:tc>
      </w:tr>
      <w:tr w:rsidR="007E265D" w:rsidRPr="00495B3B" w14:paraId="2A722203" w14:textId="77777777" w:rsidTr="00495B3B">
        <w:trPr>
          <w:trHeight w:val="399"/>
        </w:trPr>
        <w:tc>
          <w:tcPr>
            <w:tcW w:w="2580" w:type="dxa"/>
            <w:tcBorders>
              <w:top w:val="nil"/>
              <w:bottom w:val="nil"/>
              <w:right w:val="nil"/>
            </w:tcBorders>
            <w:vAlign w:val="center"/>
          </w:tcPr>
          <w:p w14:paraId="60F7C270"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A0DB6BF" w:rsidR="007E265D" w:rsidRPr="00495B3B" w:rsidRDefault="007E265D" w:rsidP="007E265D">
            <w:pPr>
              <w:tabs>
                <w:tab w:val="left" w:pos="3529"/>
              </w:tabs>
              <w:spacing w:before="0" w:after="0"/>
              <w:ind w:left="57" w:right="-450"/>
              <w:rPr>
                <w:rFonts w:ascii="Arial" w:hAnsi="Arial" w:cs="Arial"/>
                <w:color w:val="363534"/>
                <w:szCs w:val="22"/>
              </w:rPr>
            </w:pPr>
            <w:r>
              <w:rPr>
                <w:rFonts w:ascii="Arial" w:hAnsi="Arial"/>
                <w:szCs w:val="22"/>
              </w:rPr>
              <w:t xml:space="preserve">Fixed Term </w:t>
            </w:r>
            <w:r w:rsidR="00FD58E6">
              <w:rPr>
                <w:rFonts w:ascii="Arial" w:hAnsi="Arial"/>
                <w:szCs w:val="22"/>
              </w:rPr>
              <w:t xml:space="preserve">18 Months </w:t>
            </w:r>
          </w:p>
        </w:tc>
      </w:tr>
      <w:tr w:rsidR="007E265D" w:rsidRPr="00495B3B" w14:paraId="73E4C712" w14:textId="77777777" w:rsidTr="00495B3B">
        <w:trPr>
          <w:trHeight w:val="399"/>
        </w:trPr>
        <w:tc>
          <w:tcPr>
            <w:tcW w:w="2580" w:type="dxa"/>
            <w:tcBorders>
              <w:top w:val="nil"/>
              <w:bottom w:val="nil"/>
              <w:right w:val="nil"/>
            </w:tcBorders>
            <w:vAlign w:val="center"/>
          </w:tcPr>
          <w:p w14:paraId="778F959E"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698215D4" w:rsidR="007E265D" w:rsidRPr="00495B3B" w:rsidRDefault="007E265D" w:rsidP="007E265D">
            <w:pPr>
              <w:spacing w:before="0" w:after="0"/>
              <w:ind w:left="57" w:right="-450"/>
              <w:rPr>
                <w:rFonts w:ascii="Arial" w:hAnsi="Arial" w:cs="Arial"/>
                <w:color w:val="363534"/>
                <w:szCs w:val="22"/>
              </w:rPr>
            </w:pPr>
            <w:r>
              <w:rPr>
                <w:rFonts w:ascii="Arial" w:hAnsi="Arial"/>
                <w:szCs w:val="22"/>
              </w:rPr>
              <w:t>Agriculture Victoria</w:t>
            </w:r>
          </w:p>
        </w:tc>
      </w:tr>
      <w:tr w:rsidR="007E265D" w:rsidRPr="00495B3B" w14:paraId="1EBFF7E6" w14:textId="77777777" w:rsidTr="00495B3B">
        <w:trPr>
          <w:trHeight w:val="399"/>
        </w:trPr>
        <w:tc>
          <w:tcPr>
            <w:tcW w:w="2580" w:type="dxa"/>
            <w:tcBorders>
              <w:top w:val="nil"/>
              <w:bottom w:val="nil"/>
              <w:right w:val="nil"/>
            </w:tcBorders>
            <w:vAlign w:val="center"/>
          </w:tcPr>
          <w:p w14:paraId="2AB5EF48" w14:textId="77777777" w:rsidR="007E265D" w:rsidRPr="00495B3B" w:rsidRDefault="007E265D" w:rsidP="007E265D">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FB9F82E" w:rsidR="007E265D" w:rsidRPr="00495B3B" w:rsidRDefault="007E265D" w:rsidP="007E265D">
            <w:pPr>
              <w:spacing w:before="0" w:after="0"/>
              <w:ind w:left="57" w:right="-450"/>
              <w:rPr>
                <w:rFonts w:ascii="Arial" w:hAnsi="Arial" w:cs="Arial"/>
                <w:color w:val="363534"/>
                <w:szCs w:val="22"/>
              </w:rPr>
            </w:pPr>
            <w:r>
              <w:rPr>
                <w:rFonts w:ascii="Arial" w:hAnsi="Arial"/>
                <w:szCs w:val="22"/>
              </w:rPr>
              <w:t xml:space="preserve">Biosecurity </w:t>
            </w:r>
            <w:r w:rsidR="00B948E1">
              <w:rPr>
                <w:rFonts w:ascii="Arial" w:hAnsi="Arial"/>
                <w:szCs w:val="22"/>
              </w:rPr>
              <w:t>Victoria</w:t>
            </w:r>
            <w:r w:rsidR="00FD58E6">
              <w:rPr>
                <w:rFonts w:ascii="Arial" w:hAnsi="Arial"/>
                <w:szCs w:val="22"/>
              </w:rPr>
              <w:t>/</w:t>
            </w:r>
            <w:r w:rsidR="00235775">
              <w:rPr>
                <w:rFonts w:ascii="Arial" w:hAnsi="Arial"/>
                <w:szCs w:val="22"/>
              </w:rPr>
              <w:t xml:space="preserve"> Animal Health &amp; Welfare</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0F0075C3" w:rsidR="00495B3B" w:rsidRPr="00495B3B" w:rsidRDefault="00A51BF4" w:rsidP="00495B3B">
            <w:pPr>
              <w:spacing w:before="0" w:after="0"/>
              <w:ind w:left="57" w:right="-450"/>
              <w:rPr>
                <w:rFonts w:ascii="Arial" w:hAnsi="Arial" w:cs="Arial"/>
                <w:color w:val="363534"/>
                <w:szCs w:val="22"/>
              </w:rPr>
            </w:pPr>
            <w:r>
              <w:rPr>
                <w:rFonts w:ascii="Arial" w:hAnsi="Arial" w:cs="Arial"/>
                <w:color w:val="363534"/>
                <w:szCs w:val="22"/>
              </w:rPr>
              <w:t xml:space="preserve">Attwood </w:t>
            </w:r>
          </w:p>
          <w:p w14:paraId="3B7CA3B3" w14:textId="3CF4310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7F04F6">
              <w:rPr>
                <w:rFonts w:ascii="Arial" w:hAnsi="Arial" w:cs="Arial"/>
                <w:color w:val="363534"/>
                <w:szCs w:val="22"/>
              </w:rPr>
              <w:fldChar w:fldCharType="begin">
                <w:ffData>
                  <w:name w:val=""/>
                  <w:enabled/>
                  <w:calcOnExit w:val="0"/>
                  <w:checkBox>
                    <w:size w:val="26"/>
                    <w:default w:val="1"/>
                  </w:checkBox>
                </w:ffData>
              </w:fldChar>
            </w:r>
            <w:r w:rsidR="007F04F6">
              <w:rPr>
                <w:rFonts w:ascii="Arial" w:hAnsi="Arial" w:cs="Arial"/>
                <w:color w:val="363534"/>
                <w:szCs w:val="22"/>
              </w:rPr>
              <w:instrText xml:space="preserve"> FORMCHECKBOX </w:instrText>
            </w:r>
            <w:r w:rsidR="007F04F6">
              <w:rPr>
                <w:rFonts w:ascii="Arial" w:hAnsi="Arial" w:cs="Arial"/>
                <w:color w:val="363534"/>
                <w:szCs w:val="22"/>
              </w:rPr>
            </w:r>
            <w:r w:rsidR="007F04F6">
              <w:rPr>
                <w:rFonts w:ascii="Arial" w:hAnsi="Arial" w:cs="Arial"/>
                <w:color w:val="363534"/>
                <w:szCs w:val="22"/>
              </w:rPr>
              <w:fldChar w:fldCharType="separate"/>
            </w:r>
            <w:r w:rsidR="007F04F6">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4A5516B2" w:rsidR="00495B3B" w:rsidRPr="00495B3B" w:rsidRDefault="00D0352E" w:rsidP="00495B3B">
            <w:pPr>
              <w:tabs>
                <w:tab w:val="left" w:pos="469"/>
                <w:tab w:val="left" w:pos="1189"/>
              </w:tabs>
              <w:spacing w:before="0" w:after="0"/>
              <w:ind w:left="57" w:right="-450"/>
              <w:rPr>
                <w:rFonts w:ascii="Arial" w:hAnsi="Arial" w:cs="Arial"/>
                <w:color w:val="363534"/>
                <w:szCs w:val="22"/>
              </w:rPr>
            </w:pPr>
            <w:r w:rsidRPr="00D0352E">
              <w:rPr>
                <w:rFonts w:ascii="Arial" w:hAnsi="Arial" w:cs="Arial"/>
                <w:color w:val="363534"/>
                <w:szCs w:val="22"/>
              </w:rPr>
              <w:t>District Veterinary Officer</w:t>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5955E54F" w:rsidR="00495B3B" w:rsidRPr="00495B3B" w:rsidRDefault="00BB71E1"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DF22BA">
              <w:rPr>
                <w:rFonts w:ascii="Arial" w:hAnsi="Arial" w:cs="Arial"/>
                <w:color w:val="363534"/>
                <w:szCs w:val="22"/>
              </w:rPr>
              <w:fldChar w:fldCharType="begin">
                <w:ffData>
                  <w:name w:val=""/>
                  <w:enabled/>
                  <w:calcOnExit w:val="0"/>
                  <w:checkBox>
                    <w:size w:val="26"/>
                    <w:default w:val="1"/>
                  </w:checkBox>
                </w:ffData>
              </w:fldChar>
            </w:r>
            <w:r w:rsidR="00DF22BA">
              <w:rPr>
                <w:rFonts w:ascii="Arial" w:hAnsi="Arial" w:cs="Arial"/>
                <w:color w:val="363534"/>
                <w:szCs w:val="22"/>
              </w:rPr>
              <w:instrText xml:space="preserve"> FORMCHECKBOX </w:instrText>
            </w:r>
            <w:r w:rsidR="00DF22BA">
              <w:rPr>
                <w:rFonts w:ascii="Arial" w:hAnsi="Arial" w:cs="Arial"/>
                <w:color w:val="363534"/>
                <w:szCs w:val="22"/>
              </w:rPr>
            </w:r>
            <w:r w:rsidR="00DF22BA">
              <w:rPr>
                <w:rFonts w:ascii="Arial" w:hAnsi="Arial" w:cs="Arial"/>
                <w:color w:val="363534"/>
                <w:szCs w:val="22"/>
              </w:rPr>
              <w:fldChar w:fldCharType="separate"/>
            </w:r>
            <w:r w:rsidR="00DF22BA">
              <w:rPr>
                <w:rFonts w:ascii="Arial" w:hAnsi="Arial" w:cs="Arial"/>
                <w:color w:val="363534"/>
                <w:szCs w:val="22"/>
              </w:rPr>
              <w:fldChar w:fldCharType="end"/>
            </w:r>
            <w:r w:rsidR="00495B3B" w:rsidRPr="00495B3B">
              <w:rPr>
                <w:rFonts w:ascii="Arial" w:hAnsi="Arial" w:cs="Arial"/>
                <w:color w:val="363534"/>
                <w:szCs w:val="22"/>
              </w:rPr>
              <w:t xml:space="preserve">  No       </w:t>
            </w:r>
            <w:r w:rsidR="00FD58E6" w:rsidRPr="00495B3B">
              <w:rPr>
                <w:rFonts w:ascii="Arial" w:hAnsi="Arial" w:cs="Arial"/>
                <w:color w:val="363534"/>
                <w:szCs w:val="22"/>
              </w:rPr>
              <w:t>If yes, how many?</w:t>
            </w:r>
            <w:r w:rsidR="00495B3B" w:rsidRPr="00495B3B">
              <w:rPr>
                <w:rFonts w:ascii="Arial" w:hAnsi="Arial" w:cs="Arial"/>
                <w:color w:val="363534"/>
                <w:szCs w:val="22"/>
              </w:rPr>
              <w:t xml:space="preserve">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342804A5" w:rsidR="00495B3B" w:rsidRPr="00D0352E" w:rsidRDefault="00BB71E1" w:rsidP="00D0352E">
            <w:pPr>
              <w:spacing w:before="0" w:after="0"/>
              <w:ind w:left="57" w:right="-450"/>
              <w:rPr>
                <w:rFonts w:ascii="Arial" w:hAnsi="Arial" w:cs="Arial"/>
                <w:color w:val="363534"/>
                <w:szCs w:val="22"/>
              </w:rPr>
            </w:pPr>
            <w:r>
              <w:rPr>
                <w:rFonts w:ascii="Arial" w:hAnsi="Arial" w:cs="Arial"/>
                <w:color w:val="363534"/>
                <w:szCs w:val="22"/>
              </w:rPr>
              <w:t>Jae Greenwood</w:t>
            </w:r>
            <w:r w:rsidR="00D0352E">
              <w:rPr>
                <w:rFonts w:ascii="Arial" w:hAnsi="Arial" w:cs="Arial"/>
                <w:color w:val="363534"/>
                <w:szCs w:val="22"/>
              </w:rPr>
              <w:t xml:space="preserve"> via </w:t>
            </w:r>
            <w:hyperlink r:id="rId22" w:history="1">
              <w:r w:rsidR="00D0352E" w:rsidRPr="00761CCB">
                <w:rPr>
                  <w:rStyle w:val="Hyperlink"/>
                  <w:rFonts w:ascii="Arial" w:hAnsi="Arial" w:cs="Arial"/>
                  <w:sz w:val="21"/>
                  <w:szCs w:val="21"/>
                </w:rPr>
                <w:t>jae.greenwood@agriculture.vic.gov.au</w:t>
              </w:r>
            </w:hyperlink>
            <w:r w:rsidR="00D0352E">
              <w:rPr>
                <w:rFonts w:ascii="Arial" w:hAnsi="Arial" w:cs="Arial"/>
                <w:color w:val="3C3C3C"/>
                <w:sz w:val="21"/>
                <w:szCs w:val="21"/>
              </w:rPr>
              <w:t xml:space="preserve"> </w:t>
            </w:r>
            <w:r w:rsidR="00FD58E6">
              <w:rPr>
                <w:rFonts w:ascii="Arial" w:hAnsi="Arial" w:cs="Arial"/>
                <w:color w:val="363534"/>
                <w:szCs w:val="22"/>
              </w:rPr>
              <w:t>or 0438</w:t>
            </w:r>
            <w:r>
              <w:rPr>
                <w:rFonts w:ascii="Arial" w:hAnsi="Arial" w:cs="Arial"/>
                <w:color w:val="363534"/>
                <w:szCs w:val="22"/>
              </w:rPr>
              <w:t xml:space="preserve"> 305 939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62B4628" w14:textId="77777777" w:rsidR="00F72BAD" w:rsidRPr="005D73A2" w:rsidRDefault="00F72BAD" w:rsidP="00F72BAD">
      <w:pPr>
        <w:jc w:val="both"/>
        <w:rPr>
          <w:rFonts w:cs="Calibri"/>
          <w:noProof/>
        </w:rPr>
      </w:pPr>
      <w:r w:rsidRPr="005D73A2">
        <w:rPr>
          <w:rFonts w:cs="Calibri"/>
          <w:noProof/>
        </w:rPr>
        <w:t xml:space="preserve">As an Animal Health Officer you will work as a member of the Animal Health and Welfare </w:t>
      </w:r>
      <w:r>
        <w:rPr>
          <w:rFonts w:cs="Calibri"/>
          <w:noProof/>
        </w:rPr>
        <w:t>Unit</w:t>
      </w:r>
      <w:r w:rsidRPr="005D73A2">
        <w:rPr>
          <w:rFonts w:cs="Calibri"/>
          <w:noProof/>
        </w:rPr>
        <w:t>, to ensure the delivery of major animal health projects that include disease surveillance; livestock legislation and enforcement management; emergency preparedness and response; and traceability and auditing.</w:t>
      </w:r>
    </w:p>
    <w:p w14:paraId="34E47738" w14:textId="77777777" w:rsidR="00F72BAD" w:rsidRPr="005D73A2" w:rsidRDefault="00F72BAD" w:rsidP="00F72BAD">
      <w:pPr>
        <w:jc w:val="both"/>
        <w:rPr>
          <w:rFonts w:cs="Calibri"/>
          <w:noProof/>
        </w:rPr>
      </w:pPr>
      <w:r w:rsidRPr="005D73A2">
        <w:rPr>
          <w:rFonts w:cs="Calibri"/>
          <w:noProof/>
        </w:rPr>
        <w:t>Animal Health Officers are required to fulfil surveillance and auditing roles which provide knowledge of the disease and residue status of Victoria’s livestock industries. This information is a key component in maintaining access to markets for Victorian livestock and livestock products, and in mitigating the economic and social effects of disease and residue incidents in Victoria.</w:t>
      </w:r>
      <w:r>
        <w:rPr>
          <w:rFonts w:cs="Calibri"/>
          <w:noProof/>
        </w:rPr>
        <w:t xml:space="preserve"> </w:t>
      </w:r>
    </w:p>
    <w:p w14:paraId="127E714E" w14:textId="77777777" w:rsidR="00F72BAD" w:rsidRDefault="00F72BAD" w:rsidP="00F72BAD">
      <w:pPr>
        <w:jc w:val="both"/>
      </w:pPr>
      <w:r>
        <w:rPr>
          <w:rFonts w:cs="Calibri"/>
        </w:rPr>
        <w:t>The successful applicant will work effectively as a member of a team, enjoy flexible working arrangements and undertake a wide variety of work across the division, involving;</w:t>
      </w:r>
    </w:p>
    <w:p w14:paraId="17CD7875" w14:textId="77777777" w:rsidR="00F72BAD" w:rsidRPr="009307FC" w:rsidRDefault="00F72BAD" w:rsidP="00C97B24">
      <w:pPr>
        <w:numPr>
          <w:ilvl w:val="0"/>
          <w:numId w:val="21"/>
        </w:numPr>
        <w:spacing w:before="0"/>
        <w:jc w:val="both"/>
      </w:pPr>
      <w:r w:rsidRPr="009307FC">
        <w:t>Manage</w:t>
      </w:r>
      <w:r>
        <w:t>ment of a</w:t>
      </w:r>
      <w:r w:rsidRPr="009307FC">
        <w:t xml:space="preserve">nimal welfare risks  </w:t>
      </w:r>
    </w:p>
    <w:p w14:paraId="4092E00B" w14:textId="77777777" w:rsidR="00F72BAD" w:rsidRPr="009307FC" w:rsidRDefault="00F72BAD" w:rsidP="00C97B24">
      <w:pPr>
        <w:numPr>
          <w:ilvl w:val="0"/>
          <w:numId w:val="21"/>
        </w:numPr>
        <w:spacing w:before="0"/>
        <w:jc w:val="both"/>
      </w:pPr>
      <w:r w:rsidRPr="009307FC">
        <w:t xml:space="preserve">Disease surveillance </w:t>
      </w:r>
    </w:p>
    <w:p w14:paraId="5DA9E108" w14:textId="77777777" w:rsidR="00F72BAD" w:rsidRPr="009307FC" w:rsidRDefault="00F72BAD" w:rsidP="00C97B24">
      <w:pPr>
        <w:numPr>
          <w:ilvl w:val="0"/>
          <w:numId w:val="21"/>
        </w:numPr>
        <w:spacing w:before="0"/>
        <w:jc w:val="both"/>
      </w:pPr>
      <w:r w:rsidRPr="009307FC">
        <w:t xml:space="preserve">Domestic and Export certification </w:t>
      </w:r>
    </w:p>
    <w:p w14:paraId="592AE458" w14:textId="77777777" w:rsidR="00F72BAD" w:rsidRPr="009307FC" w:rsidRDefault="00F72BAD" w:rsidP="00C97B24">
      <w:pPr>
        <w:numPr>
          <w:ilvl w:val="0"/>
          <w:numId w:val="21"/>
        </w:numPr>
        <w:spacing w:before="0"/>
        <w:jc w:val="both"/>
      </w:pPr>
      <w:r w:rsidRPr="009307FC">
        <w:t>N</w:t>
      </w:r>
      <w:r>
        <w:t xml:space="preserve">ational </w:t>
      </w:r>
      <w:r w:rsidRPr="009307FC">
        <w:t>L</w:t>
      </w:r>
      <w:r>
        <w:t xml:space="preserve">ivestock </w:t>
      </w:r>
      <w:r w:rsidRPr="009307FC">
        <w:t>I</w:t>
      </w:r>
      <w:r>
        <w:t xml:space="preserve">dentification </w:t>
      </w:r>
      <w:r w:rsidRPr="009307FC">
        <w:t>System auditing</w:t>
      </w:r>
    </w:p>
    <w:p w14:paraId="5D86E825" w14:textId="77777777" w:rsidR="00F72BAD" w:rsidRPr="009307FC" w:rsidRDefault="00F72BAD" w:rsidP="00C97B24">
      <w:pPr>
        <w:numPr>
          <w:ilvl w:val="0"/>
          <w:numId w:val="21"/>
        </w:numPr>
        <w:spacing w:before="0"/>
        <w:jc w:val="both"/>
      </w:pPr>
      <w:r w:rsidRPr="009307FC">
        <w:t xml:space="preserve">Preparedness </w:t>
      </w:r>
      <w:r>
        <w:t>and response to animal disease outbreaks</w:t>
      </w:r>
      <w:r w:rsidRPr="009307FC">
        <w:t xml:space="preserve"> </w:t>
      </w:r>
    </w:p>
    <w:p w14:paraId="1B84CE07" w14:textId="77777777" w:rsidR="00F72BAD" w:rsidRPr="009307FC" w:rsidRDefault="00F72BAD" w:rsidP="00C97B24">
      <w:pPr>
        <w:numPr>
          <w:ilvl w:val="0"/>
          <w:numId w:val="21"/>
        </w:numPr>
        <w:spacing w:before="0"/>
        <w:jc w:val="both"/>
      </w:pPr>
      <w:r>
        <w:t>Response</w:t>
      </w:r>
      <w:r w:rsidRPr="009307FC">
        <w:t xml:space="preserve"> to animal welfare issues </w:t>
      </w:r>
    </w:p>
    <w:p w14:paraId="50E09C50" w14:textId="77777777" w:rsidR="00F72BAD" w:rsidRPr="005D73A2" w:rsidRDefault="00F72BAD" w:rsidP="00F72BAD">
      <w:pPr>
        <w:jc w:val="both"/>
        <w:rPr>
          <w:rFonts w:cs="Calibri"/>
          <w:noProof/>
        </w:rPr>
      </w:pPr>
    </w:p>
    <w:p w14:paraId="53D984A0" w14:textId="77777777" w:rsidR="00F72BAD" w:rsidRPr="005D73A2" w:rsidRDefault="00F72BAD" w:rsidP="00F72BAD">
      <w:pPr>
        <w:jc w:val="both"/>
        <w:rPr>
          <w:rFonts w:cs="Calibri"/>
          <w:noProof/>
        </w:rPr>
      </w:pPr>
      <w:r w:rsidRPr="005D73A2">
        <w:rPr>
          <w:rFonts w:cs="Calibri"/>
          <w:noProof/>
        </w:rPr>
        <w:lastRenderedPageBreak/>
        <w:t xml:space="preserve">As part of an integrated and flexible business model within the Biosecurity and Agriculture Services </w:t>
      </w:r>
      <w:r>
        <w:rPr>
          <w:rFonts w:cs="Calibri"/>
          <w:noProof/>
        </w:rPr>
        <w:t>Branch</w:t>
      </w:r>
      <w:r w:rsidRPr="005D73A2">
        <w:rPr>
          <w:rFonts w:cs="Calibri"/>
          <w:noProof/>
        </w:rPr>
        <w:t>, you may also provide support to other programs or other regions.</w:t>
      </w:r>
    </w:p>
    <w:p w14:paraId="56ED62BB" w14:textId="77777777" w:rsidR="00F72BAD" w:rsidRPr="008414FD" w:rsidRDefault="00F72BAD" w:rsidP="00F72BAD">
      <w:pPr>
        <w:jc w:val="both"/>
        <w:rPr>
          <w:rFonts w:cs="Calibri"/>
        </w:rPr>
      </w:pPr>
      <w:r w:rsidRPr="005D73A2">
        <w:rPr>
          <w:rFonts w:cs="Calibri"/>
        </w:rPr>
        <w:t xml:space="preserve">You must work effectively and cooperatively in a team environment and with other agencies such as Victoria Police, CFA, </w:t>
      </w:r>
      <w:r>
        <w:rPr>
          <w:rFonts w:cs="Calibri"/>
        </w:rPr>
        <w:t>saleyard managers and livestock agents</w:t>
      </w:r>
      <w:r w:rsidRPr="005D73A2">
        <w:rPr>
          <w:rFonts w:cs="Calibri"/>
        </w:rPr>
        <w:t xml:space="preserve"> within the </w:t>
      </w:r>
      <w:r>
        <w:rPr>
          <w:rFonts w:cs="Calibri"/>
        </w:rPr>
        <w:t>district</w:t>
      </w:r>
      <w:r w:rsidRPr="005D73A2">
        <w:rPr>
          <w:rFonts w:cs="Calibri"/>
        </w:rPr>
        <w:t xml:space="preserve">.  </w:t>
      </w:r>
      <w:r w:rsidRPr="005D73A2">
        <w:rPr>
          <w:rFonts w:cs="Calibri"/>
          <w:noProof/>
        </w:rPr>
        <w:t>You will establish strong working relationships with internal staff and various external stakeholders including private landowners, community and industry groups as well as local and state government agencies.</w:t>
      </w:r>
    </w:p>
    <w:p w14:paraId="296677C7" w14:textId="77777777" w:rsidR="00F72BAD" w:rsidRDefault="00F72BAD" w:rsidP="00F72BAD">
      <w:pPr>
        <w:jc w:val="both"/>
        <w:rPr>
          <w:rFonts w:cs="Calibri"/>
          <w:i/>
          <w:noProof/>
        </w:rPr>
      </w:pPr>
      <w:r w:rsidRPr="00714F48">
        <w:rPr>
          <w:rFonts w:cs="Calibri"/>
          <w:noProof/>
        </w:rPr>
        <w:t xml:space="preserve">As this is a regulatory position, you will be required to conduct investigations and appear in court.  This position has responsibilities under the </w:t>
      </w:r>
      <w:r w:rsidRPr="00714F48">
        <w:rPr>
          <w:rFonts w:cs="Calibri"/>
          <w:i/>
          <w:noProof/>
        </w:rPr>
        <w:t>Livestock Disease Control Act 1994 (all livestock)</w:t>
      </w:r>
      <w:r w:rsidRPr="00714F48">
        <w:rPr>
          <w:rFonts w:cs="Calibri"/>
          <w:noProof/>
        </w:rPr>
        <w:t xml:space="preserve">, the </w:t>
      </w:r>
      <w:r w:rsidRPr="00714F48">
        <w:rPr>
          <w:rFonts w:cs="Calibri"/>
          <w:i/>
          <w:noProof/>
        </w:rPr>
        <w:t xml:space="preserve">Prevention of Cruelty to Animals Act 1986, the </w:t>
      </w:r>
      <w:r w:rsidRPr="00714F48">
        <w:rPr>
          <w:rFonts w:cs="Calibri"/>
          <w:i/>
        </w:rPr>
        <w:t>Stock (Seller Liability and Declaration) Act 1993</w:t>
      </w:r>
      <w:r w:rsidRPr="00714F48">
        <w:rPr>
          <w:rFonts w:cs="Calibri"/>
        </w:rPr>
        <w:t xml:space="preserve">, the </w:t>
      </w:r>
      <w:r w:rsidRPr="00714F48">
        <w:rPr>
          <w:rFonts w:cs="Calibri"/>
          <w:i/>
          <w:noProof/>
        </w:rPr>
        <w:t xml:space="preserve">Agricultural and Veterinary Chemical (Control of Use) Act 1992, the Food Act 1984 and the Livestock Management Act 2010.  </w:t>
      </w:r>
    </w:p>
    <w:p w14:paraId="1B3F576A"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347B464A" w14:textId="77777777" w:rsidR="00C97DA1" w:rsidRDefault="00C97DA1" w:rsidP="00C97DA1">
      <w:pPr>
        <w:tabs>
          <w:tab w:val="left" w:pos="-720"/>
          <w:tab w:val="left" w:pos="0"/>
          <w:tab w:val="left" w:pos="720"/>
          <w:tab w:val="left" w:pos="1440"/>
          <w:tab w:val="left" w:pos="2160"/>
          <w:tab w:val="left" w:pos="2880"/>
          <w:tab w:val="left" w:pos="3600"/>
          <w:tab w:val="left" w:pos="4320"/>
        </w:tabs>
        <w:autoSpaceDE w:val="0"/>
        <w:autoSpaceDN w:val="0"/>
        <w:adjustRightInd w:val="0"/>
        <w:rPr>
          <w:i/>
          <w:iCs/>
        </w:rPr>
      </w:pPr>
      <w:r w:rsidRPr="00C97DA1">
        <w:rPr>
          <w:i/>
          <w:iCs/>
        </w:rPr>
        <w:t>The Group</w:t>
      </w:r>
    </w:p>
    <w:p w14:paraId="5C9762D4" w14:textId="77777777" w:rsidR="00473D6D" w:rsidRPr="00473D6D" w:rsidRDefault="00473D6D" w:rsidP="00473D6D">
      <w:p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rPr>
          <w:b/>
          <w:bCs/>
        </w:rPr>
        <w:t xml:space="preserve">Agriculture Victoria </w:t>
      </w:r>
      <w:r w:rsidRPr="00473D6D">
        <w:t>partners with farmers, industries, communities, government and research organisations to grow, modernise, protect and promote Victoria’s agriculture. Agriculture Victoria forms part of an extensive local, national and international system to protect animal welfare and biosecurity, and promote domestic animal management, deliver policy, programs and research to understand emerging agricultural challenges like climate change, manage critical industry transitions such as forestry, and enable economic productivity through innovative farming systems, skills and technologies.</w:t>
      </w:r>
    </w:p>
    <w:p w14:paraId="36B742F9" w14:textId="77777777" w:rsidR="00473D6D" w:rsidRPr="00473D6D" w:rsidRDefault="00473D6D" w:rsidP="00473D6D">
      <w:p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 xml:space="preserve">Staff are actively encouraged to nominate for an emergency role to support Agriculture Victoria's emergency response capability and capacity. To nominate for a role, staff can discuss their interest with their line manager and visit the Agriculture Victoria </w:t>
      </w:r>
      <w:hyperlink r:id="rId23" w:tgtFrame="_blank" w:tooltip="https://delwpvicgovau.sharepoint.com/sites/vg000761/sitepages/rolerecruit.aspx?&amp;xsdata=mdv8mdj8fdaxzddhmtzlmthhyjrknmi4yje5mdhkztbjotnjzmzhfgu4ymrknmy3zmmxodrlndhhntu0n2y1ndc5mjcymjnifdb8mhw2mzg5njiwmjyxmjiymtgynjv8vw5rbm93bnxwr1zoylhovfpxtjfjbwwwzvzobgnu" w:history="1">
        <w:r w:rsidRPr="00473D6D">
          <w:rPr>
            <w:rStyle w:val="Hyperlink"/>
          </w:rPr>
          <w:t>Emergency Role Nomination</w:t>
        </w:r>
      </w:hyperlink>
      <w:r w:rsidRPr="00473D6D">
        <w:t xml:space="preserve"> page. Enquiries about emergency roles can also be directed to: </w:t>
      </w:r>
      <w:hyperlink r:id="rId24" w:tgtFrame="_blank" w:tooltip="mailto:agvic.emcapability@agriculture.vic.gov.au" w:history="1">
        <w:r w:rsidRPr="00473D6D">
          <w:rPr>
            <w:rStyle w:val="Hyperlink"/>
          </w:rPr>
          <w:t>agvic.emcapability@agriculture.vic.gov.au</w:t>
        </w:r>
      </w:hyperlink>
      <w:r w:rsidRPr="00473D6D">
        <w:t>.</w:t>
      </w:r>
    </w:p>
    <w:p w14:paraId="2F9109C6" w14:textId="77777777" w:rsidR="00473D6D" w:rsidRPr="00473D6D" w:rsidRDefault="00473D6D" w:rsidP="00473D6D">
      <w:p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rPr>
          <w:i/>
          <w:iCs/>
        </w:rPr>
        <w:t>The Division</w:t>
      </w:r>
      <w:r w:rsidRPr="00473D6D">
        <w:t> </w:t>
      </w:r>
    </w:p>
    <w:p w14:paraId="6A30B70F" w14:textId="77777777" w:rsidR="00473D6D" w:rsidRPr="00473D6D" w:rsidRDefault="00473D6D" w:rsidP="00473D6D">
      <w:p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rPr>
          <w:b/>
          <w:bCs/>
        </w:rPr>
        <w:t>The Biosecurity Victoria (BV) division</w:t>
      </w:r>
      <w:r w:rsidRPr="00473D6D">
        <w:t xml:space="preserve"> delivers a broad range of activities that, in partnership with industry and community, serve to protect the agriculture sector, community and environment from biosecurity threats and effectively regulate welfare and domestic animal issues. Key services include:</w:t>
      </w:r>
    </w:p>
    <w:p w14:paraId="69EBBB40" w14:textId="77777777" w:rsidR="00473D6D" w:rsidRPr="00473D6D" w:rsidRDefault="00473D6D" w:rsidP="00473D6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Maintaining and improving access to domestic and international markets for Victorian products</w:t>
      </w:r>
    </w:p>
    <w:p w14:paraId="137B694F" w14:textId="77777777" w:rsidR="00473D6D" w:rsidRPr="00473D6D" w:rsidRDefault="00473D6D" w:rsidP="00473D6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Preparing for, responding to, and facilitating recovery from biosecurity emergencies</w:t>
      </w:r>
    </w:p>
    <w:p w14:paraId="0083B420" w14:textId="77777777" w:rsidR="00473D6D" w:rsidRPr="00473D6D" w:rsidRDefault="00473D6D" w:rsidP="00473D6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Ensuring early detection and preventing the introduction and spread of plant and animal pests/diseases and invasive species</w:t>
      </w:r>
    </w:p>
    <w:p w14:paraId="57A1DA7C" w14:textId="77777777" w:rsidR="00473D6D" w:rsidRPr="00473D6D" w:rsidRDefault="00473D6D" w:rsidP="00473D6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Ensuring compliance with responsibilities associated with animal welfare, chemical use, invasive species, plant and animal pest and diseases through education and enforcement</w:t>
      </w:r>
    </w:p>
    <w:p w14:paraId="77479CFD" w14:textId="77777777" w:rsidR="00473D6D" w:rsidRPr="00473D6D" w:rsidRDefault="00473D6D" w:rsidP="00473D6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Supporting enhancing traceability and product integrity across the agricultural supply chain</w:t>
      </w:r>
    </w:p>
    <w:p w14:paraId="115E8854" w14:textId="77777777" w:rsidR="00473D6D" w:rsidRPr="00473D6D" w:rsidRDefault="00473D6D" w:rsidP="00473D6D">
      <w:pPr>
        <w:numPr>
          <w:ilvl w:val="0"/>
          <w:numId w:val="24"/>
        </w:numPr>
        <w:tabs>
          <w:tab w:val="left" w:pos="-720"/>
          <w:tab w:val="left" w:pos="0"/>
          <w:tab w:val="left" w:pos="720"/>
          <w:tab w:val="left" w:pos="1440"/>
          <w:tab w:val="left" w:pos="2160"/>
          <w:tab w:val="left" w:pos="2880"/>
          <w:tab w:val="left" w:pos="3600"/>
          <w:tab w:val="left" w:pos="4320"/>
        </w:tabs>
        <w:autoSpaceDE w:val="0"/>
        <w:autoSpaceDN w:val="0"/>
        <w:adjustRightInd w:val="0"/>
      </w:pPr>
      <w:r w:rsidRPr="00473D6D">
        <w:t>Scientific and domestic animal license regulation services</w:t>
      </w:r>
    </w:p>
    <w:p w14:paraId="68094B95" w14:textId="0F462D08" w:rsidR="00495B3B" w:rsidRPr="00495B3B" w:rsidRDefault="00495B3B" w:rsidP="00495B3B">
      <w:pPr>
        <w:keepNext/>
        <w:spacing w:line="240" w:lineRule="auto"/>
        <w:rPr>
          <w:rFonts w:ascii="Arial" w:hAnsi="Arial" w:cs="Arial"/>
          <w:noProof/>
          <w:color w:val="000000"/>
          <w:lang w:eastAsia="zh-CN"/>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7FCA6B8" w14:textId="77777777" w:rsidR="00595793" w:rsidRPr="0045462F" w:rsidRDefault="00595793" w:rsidP="00595793">
      <w:r w:rsidRPr="0045462F">
        <w:t xml:space="preserve">These accountabilities are not in priority order, however, will form the basis of an individual’s Performance Plan: </w:t>
      </w:r>
    </w:p>
    <w:p w14:paraId="16BD56A7" w14:textId="3DD4EFE4" w:rsidR="002E7A43" w:rsidRPr="00C639CD" w:rsidRDefault="002E7A43" w:rsidP="00C97B24">
      <w:pPr>
        <w:numPr>
          <w:ilvl w:val="0"/>
          <w:numId w:val="16"/>
        </w:numPr>
        <w:tabs>
          <w:tab w:val="clear" w:pos="360"/>
          <w:tab w:val="num" w:pos="720"/>
        </w:tabs>
        <w:spacing w:before="0" w:after="0" w:line="276" w:lineRule="auto"/>
        <w:ind w:left="720"/>
        <w:rPr>
          <w:rFonts w:ascii="Arial" w:hAnsi="Arial"/>
          <w:color w:val="000000"/>
          <w:szCs w:val="22"/>
          <w:lang w:eastAsia="zh-CN"/>
        </w:rPr>
      </w:pPr>
      <w:r w:rsidRPr="00C639CD">
        <w:rPr>
          <w:rFonts w:ascii="Arial" w:hAnsi="Arial"/>
          <w:color w:val="000000"/>
          <w:szCs w:val="22"/>
          <w:lang w:eastAsia="zh-CN"/>
        </w:rPr>
        <w:t xml:space="preserve">Monitor livestock for compliance with the Acts and Regulations administered by the AHW Branch. </w:t>
      </w:r>
    </w:p>
    <w:p w14:paraId="78B1F285" w14:textId="77777777" w:rsidR="002E7A43" w:rsidRPr="00C639CD" w:rsidRDefault="002E7A43" w:rsidP="00C97B24">
      <w:pPr>
        <w:numPr>
          <w:ilvl w:val="0"/>
          <w:numId w:val="16"/>
        </w:numPr>
        <w:tabs>
          <w:tab w:val="clear" w:pos="360"/>
          <w:tab w:val="num" w:pos="720"/>
        </w:tabs>
        <w:spacing w:before="0" w:after="0" w:line="276" w:lineRule="auto"/>
        <w:ind w:left="720"/>
        <w:rPr>
          <w:rFonts w:ascii="Arial" w:hAnsi="Arial"/>
          <w:color w:val="000000"/>
          <w:szCs w:val="22"/>
          <w:lang w:eastAsia="zh-CN"/>
        </w:rPr>
      </w:pPr>
      <w:r w:rsidRPr="00C639CD">
        <w:rPr>
          <w:rFonts w:ascii="Arial" w:hAnsi="Arial"/>
          <w:color w:val="000000"/>
          <w:szCs w:val="22"/>
          <w:lang w:eastAsia="zh-CN"/>
        </w:rPr>
        <w:t xml:space="preserve">Plan and conduct work activities in accordance with the major animal health projects and their associated procedures including disease surveillance; livestock legislation and enforcement management; emergency preparedness; and traceability and auditing. </w:t>
      </w:r>
    </w:p>
    <w:p w14:paraId="5DB1DED0" w14:textId="77777777" w:rsidR="002E7A43" w:rsidRPr="00C639CD" w:rsidRDefault="002E7A43" w:rsidP="00C97B24">
      <w:pPr>
        <w:numPr>
          <w:ilvl w:val="0"/>
          <w:numId w:val="16"/>
        </w:numPr>
        <w:tabs>
          <w:tab w:val="clear" w:pos="360"/>
          <w:tab w:val="num" w:pos="720"/>
        </w:tabs>
        <w:spacing w:before="0" w:after="0" w:line="276" w:lineRule="auto"/>
        <w:ind w:left="720"/>
        <w:rPr>
          <w:rFonts w:ascii="Arial" w:hAnsi="Arial"/>
          <w:color w:val="000000"/>
          <w:szCs w:val="22"/>
          <w:lang w:eastAsia="zh-CN"/>
        </w:rPr>
      </w:pPr>
      <w:r w:rsidRPr="00C639CD">
        <w:rPr>
          <w:rFonts w:ascii="Arial" w:hAnsi="Arial"/>
          <w:color w:val="000000"/>
          <w:szCs w:val="22"/>
          <w:lang w:eastAsia="zh-CN"/>
        </w:rPr>
        <w:t>Implement animal disease control programs according to the Livestock Disease Control Act. Investigate breaches of the Act and where necessary ensure compliance with the Act.</w:t>
      </w:r>
    </w:p>
    <w:p w14:paraId="0BBDAD34" w14:textId="77777777" w:rsidR="002E7A43" w:rsidRPr="00C639CD" w:rsidRDefault="002E7A43" w:rsidP="00C97B24">
      <w:pPr>
        <w:numPr>
          <w:ilvl w:val="0"/>
          <w:numId w:val="16"/>
        </w:numPr>
        <w:tabs>
          <w:tab w:val="clear" w:pos="360"/>
          <w:tab w:val="num" w:pos="720"/>
        </w:tabs>
        <w:spacing w:before="0" w:after="0" w:line="276" w:lineRule="auto"/>
        <w:ind w:left="720"/>
        <w:rPr>
          <w:rFonts w:ascii="Arial" w:hAnsi="Arial"/>
          <w:color w:val="000000"/>
          <w:szCs w:val="22"/>
          <w:lang w:eastAsia="zh-CN"/>
        </w:rPr>
      </w:pPr>
      <w:r w:rsidRPr="00C639CD">
        <w:rPr>
          <w:rFonts w:ascii="Arial" w:hAnsi="Arial"/>
          <w:color w:val="000000"/>
          <w:szCs w:val="22"/>
          <w:lang w:eastAsia="zh-CN"/>
        </w:rPr>
        <w:t xml:space="preserve">Promote sound animal welfare practices, according to Codes of Practice and the Prevention of Cruelty to Animals Act. Investigate breaches of the Act and, where necessary, ensure compliance with the Act.  Promote sound chemical usage, according to the Agricultural and Veterinary Chemicals (Control of Use) Act and the Stock (Seller Liability and Declarations) Act. Investigate breaches of the Act and, where necessary, ensure compliance with the Act. </w:t>
      </w:r>
    </w:p>
    <w:p w14:paraId="06AA5CFD" w14:textId="77777777" w:rsidR="002E7A43" w:rsidRPr="00C639CD" w:rsidRDefault="002E7A43" w:rsidP="00C97B24">
      <w:pPr>
        <w:numPr>
          <w:ilvl w:val="0"/>
          <w:numId w:val="16"/>
        </w:numPr>
        <w:tabs>
          <w:tab w:val="clear" w:pos="360"/>
          <w:tab w:val="num" w:pos="720"/>
        </w:tabs>
        <w:spacing w:before="0" w:after="0" w:line="276" w:lineRule="auto"/>
        <w:ind w:left="720"/>
        <w:rPr>
          <w:rFonts w:ascii="Arial" w:hAnsi="Arial"/>
          <w:color w:val="000000"/>
          <w:szCs w:val="22"/>
          <w:lang w:eastAsia="zh-CN"/>
        </w:rPr>
      </w:pPr>
      <w:r w:rsidRPr="00C639CD">
        <w:rPr>
          <w:rFonts w:ascii="Arial" w:hAnsi="Arial"/>
          <w:color w:val="000000"/>
          <w:szCs w:val="22"/>
          <w:lang w:eastAsia="zh-CN"/>
        </w:rPr>
        <w:lastRenderedPageBreak/>
        <w:t>Participate in the Department’s emergency preparedness and response activities, with emphasis in those involving livestock and the provision of advice on the needs, salvage and/or destruction of injured stock.</w:t>
      </w:r>
    </w:p>
    <w:p w14:paraId="50BE191F" w14:textId="77777777" w:rsidR="002E7A43" w:rsidRPr="00C639CD" w:rsidRDefault="002E7A43" w:rsidP="00C97B24">
      <w:pPr>
        <w:numPr>
          <w:ilvl w:val="0"/>
          <w:numId w:val="16"/>
        </w:numPr>
        <w:tabs>
          <w:tab w:val="clear" w:pos="360"/>
          <w:tab w:val="num" w:pos="720"/>
        </w:tabs>
        <w:spacing w:before="0" w:after="0" w:line="276" w:lineRule="auto"/>
        <w:ind w:left="720"/>
        <w:rPr>
          <w:rFonts w:ascii="Arial" w:hAnsi="Arial"/>
          <w:color w:val="000000"/>
          <w:szCs w:val="22"/>
          <w:lang w:eastAsia="zh-CN"/>
        </w:rPr>
      </w:pPr>
      <w:r w:rsidRPr="00C639CD">
        <w:rPr>
          <w:rFonts w:ascii="Arial" w:hAnsi="Arial"/>
          <w:color w:val="000000"/>
          <w:szCs w:val="22"/>
          <w:lang w:eastAsia="zh-CN"/>
        </w:rPr>
        <w:t>Completion of the authorised officer training program and attainment of gazettal as an Inspector or Authorised Officer under the Livestock Disease Control Act, Prevention of Cruelty to Animals Act, Stock (Seller Liability and Declaration) Act and Agricultural and Veterinary Chemicals (Control of Use) Act.</w:t>
      </w:r>
    </w:p>
    <w:p w14:paraId="27D6917B" w14:textId="77777777" w:rsidR="002E7A43" w:rsidRPr="00BE476D" w:rsidRDefault="002E7A43" w:rsidP="00C97B24">
      <w:pPr>
        <w:numPr>
          <w:ilvl w:val="0"/>
          <w:numId w:val="16"/>
        </w:numPr>
        <w:tabs>
          <w:tab w:val="clear" w:pos="360"/>
          <w:tab w:val="num" w:pos="720"/>
        </w:tabs>
        <w:spacing w:before="0" w:after="0" w:line="276" w:lineRule="auto"/>
        <w:ind w:left="720"/>
        <w:rPr>
          <w:rFonts w:ascii="Arial" w:hAnsi="Arial"/>
          <w:szCs w:val="22"/>
        </w:rPr>
      </w:pPr>
      <w:r w:rsidRPr="00BE476D">
        <w:rPr>
          <w:rFonts w:ascii="Arial" w:hAnsi="Arial"/>
          <w:szCs w:val="22"/>
        </w:rPr>
        <w:t>To practice cultural safety by creating environments, relationships and systems free from racism and discrimination so that people can feel safe, valued and able to participate</w:t>
      </w:r>
      <w:r>
        <w:rPr>
          <w:rFonts w:ascii="Arial" w:hAnsi="Arial"/>
          <w:szCs w:val="22"/>
        </w:rPr>
        <w:t>.</w:t>
      </w:r>
    </w:p>
    <w:p w14:paraId="4F274881" w14:textId="77777777" w:rsidR="00495B3B" w:rsidRPr="00495B3B" w:rsidRDefault="00495B3B" w:rsidP="00F05D4D">
      <w:pPr>
        <w:spacing w:before="0" w:after="0" w:line="240" w:lineRule="auto"/>
        <w:ind w:left="357"/>
        <w:rPr>
          <w:rFonts w:ascii="Arial" w:hAnsi="Arial" w:cs="Arial"/>
          <w:color w:val="363534"/>
          <w:szCs w:val="22"/>
        </w:rPr>
      </w:pPr>
    </w:p>
    <w:p w14:paraId="3D3807B0" w14:textId="77777777" w:rsid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7AF96C15" w14:textId="77777777" w:rsidR="001832C5" w:rsidRPr="001B1027" w:rsidRDefault="001832C5" w:rsidP="001832C5">
      <w:pPr>
        <w:rPr>
          <w:rFonts w:ascii="Arial" w:hAnsi="Arial"/>
          <w:szCs w:val="22"/>
        </w:rPr>
      </w:pPr>
      <w:r w:rsidRPr="001B1027">
        <w:rPr>
          <w:rFonts w:ascii="Arial" w:hAnsi="Arial"/>
          <w:szCs w:val="22"/>
        </w:rPr>
        <w:t>The key selection criteria specified below outline the capabilities required for the position.</w:t>
      </w:r>
    </w:p>
    <w:p w14:paraId="4DB4529F" w14:textId="77777777" w:rsidR="001832C5" w:rsidRPr="0020031B" w:rsidRDefault="001832C5" w:rsidP="001832C5">
      <w:pPr>
        <w:spacing w:before="160"/>
        <w:rPr>
          <w:rFonts w:ascii="Arial" w:hAnsi="Arial"/>
          <w:b/>
          <w:szCs w:val="22"/>
        </w:rPr>
      </w:pPr>
      <w:r w:rsidRPr="0020031B">
        <w:rPr>
          <w:rFonts w:ascii="Arial" w:hAnsi="Arial"/>
          <w:b/>
          <w:szCs w:val="22"/>
        </w:rPr>
        <w:t>Specialist/Technical Expertise/Qualifications</w:t>
      </w:r>
    </w:p>
    <w:p w14:paraId="19D2744E" w14:textId="77777777" w:rsidR="001832C5" w:rsidRDefault="001832C5" w:rsidP="00C97B24">
      <w:pPr>
        <w:numPr>
          <w:ilvl w:val="0"/>
          <w:numId w:val="16"/>
        </w:numPr>
        <w:tabs>
          <w:tab w:val="clear" w:pos="360"/>
          <w:tab w:val="left" w:pos="-720"/>
          <w:tab w:val="left" w:pos="0"/>
          <w:tab w:val="left" w:pos="720"/>
          <w:tab w:val="left" w:pos="1440"/>
          <w:tab w:val="left" w:pos="2160"/>
          <w:tab w:val="left" w:pos="2880"/>
          <w:tab w:val="left" w:pos="3600"/>
          <w:tab w:val="left" w:pos="4320"/>
        </w:tabs>
        <w:autoSpaceDE w:val="0"/>
        <w:autoSpaceDN w:val="0"/>
        <w:adjustRightInd w:val="0"/>
        <w:spacing w:before="0" w:after="0" w:line="276" w:lineRule="auto"/>
        <w:ind w:left="720"/>
      </w:pPr>
      <w:r w:rsidRPr="002A695A">
        <w:t>A tertiary degree in Science, Agricultural Science, Natural Resource Management is required for this position.  Other related Science Degrees may be considered.</w:t>
      </w:r>
    </w:p>
    <w:p w14:paraId="39C4A64F" w14:textId="77777777" w:rsidR="001832C5" w:rsidRDefault="001832C5" w:rsidP="00C97B24">
      <w:pPr>
        <w:numPr>
          <w:ilvl w:val="0"/>
          <w:numId w:val="16"/>
        </w:numPr>
        <w:tabs>
          <w:tab w:val="clear" w:pos="360"/>
          <w:tab w:val="num" w:pos="720"/>
        </w:tabs>
        <w:ind w:left="720"/>
        <w:jc w:val="both"/>
      </w:pPr>
      <w:r>
        <w:t xml:space="preserve">Experience liaising and negotiating with government departments, farmers, livestock agents and other industry representatives. </w:t>
      </w:r>
    </w:p>
    <w:p w14:paraId="7F8A18AF" w14:textId="77777777" w:rsidR="001832C5" w:rsidRPr="00170D79" w:rsidRDefault="001832C5" w:rsidP="00C97B24">
      <w:pPr>
        <w:pStyle w:val="normalnumbered"/>
        <w:numPr>
          <w:ilvl w:val="0"/>
          <w:numId w:val="23"/>
        </w:numPr>
        <w:tabs>
          <w:tab w:val="clear" w:pos="1134"/>
          <w:tab w:val="left" w:pos="0"/>
        </w:tabs>
        <w:spacing w:after="60" w:line="276" w:lineRule="auto"/>
        <w:rPr>
          <w:rFonts w:asciiTheme="minorHAnsi" w:hAnsiTheme="minorHAnsi" w:cstheme="minorHAnsi"/>
        </w:rPr>
      </w:pPr>
      <w:r w:rsidRPr="00170D79">
        <w:rPr>
          <w:rFonts w:asciiTheme="minorHAnsi" w:hAnsiTheme="minorHAnsi" w:cstheme="minorHAnsi"/>
        </w:rPr>
        <w:t>Knowledge of the Victorian livestock industries, issues affecting these industries, husbandry practices, nutrition and diseases that limit marketability, animal welfare and production.  An understanding of the clinical signs and control of diseases important to the Victorian livestock industries. </w:t>
      </w:r>
    </w:p>
    <w:p w14:paraId="6FE1E530" w14:textId="77777777" w:rsidR="001832C5" w:rsidRPr="00170D79" w:rsidRDefault="001832C5" w:rsidP="00C97B24">
      <w:pPr>
        <w:pStyle w:val="normalnumbered"/>
        <w:numPr>
          <w:ilvl w:val="0"/>
          <w:numId w:val="23"/>
        </w:numPr>
        <w:tabs>
          <w:tab w:val="clear" w:pos="1134"/>
          <w:tab w:val="left" w:pos="0"/>
        </w:tabs>
        <w:spacing w:after="60" w:line="276" w:lineRule="auto"/>
        <w:rPr>
          <w:rFonts w:asciiTheme="minorHAnsi" w:hAnsiTheme="minorHAnsi" w:cstheme="minorHAnsi"/>
        </w:rPr>
      </w:pPr>
      <w:r w:rsidRPr="00170D79">
        <w:rPr>
          <w:rFonts w:asciiTheme="minorHAnsi" w:hAnsiTheme="minorHAnsi" w:cstheme="minorHAnsi"/>
        </w:rPr>
        <w:t>Written and verbal communication: ability to prepare briefs, letters, emails and reports using clear, concise and grammatically correct language; ensures written communications contain necessary information to achieve their purpose; uses appropriate style and formats. </w:t>
      </w:r>
    </w:p>
    <w:p w14:paraId="482246C4" w14:textId="77777777" w:rsidR="001832C5" w:rsidRPr="00170D79" w:rsidRDefault="001832C5" w:rsidP="00C97B24">
      <w:pPr>
        <w:pStyle w:val="normalnumbered"/>
        <w:numPr>
          <w:ilvl w:val="0"/>
          <w:numId w:val="23"/>
        </w:numPr>
        <w:tabs>
          <w:tab w:val="clear" w:pos="1134"/>
          <w:tab w:val="left" w:pos="0"/>
        </w:tabs>
        <w:spacing w:after="60" w:line="276" w:lineRule="auto"/>
        <w:rPr>
          <w:rFonts w:asciiTheme="minorHAnsi" w:hAnsiTheme="minorHAnsi" w:cstheme="minorHAnsi"/>
        </w:rPr>
      </w:pPr>
      <w:r w:rsidRPr="00170D79">
        <w:rPr>
          <w:rFonts w:asciiTheme="minorHAnsi" w:hAnsiTheme="minorHAnsi" w:cstheme="minorHAnsi"/>
        </w:rPr>
        <w:t>Project Management: demonstrable experience in regularly communicating with and supporting project team members; ensures project objectives are met by anticipating and managing potential and emerging issues. </w:t>
      </w:r>
    </w:p>
    <w:p w14:paraId="6601AF6F" w14:textId="77777777" w:rsidR="001832C5" w:rsidRPr="00170D79" w:rsidRDefault="001832C5" w:rsidP="00C97B24">
      <w:pPr>
        <w:pStyle w:val="normalnumbered"/>
        <w:numPr>
          <w:ilvl w:val="0"/>
          <w:numId w:val="23"/>
        </w:numPr>
        <w:tabs>
          <w:tab w:val="clear" w:pos="1134"/>
          <w:tab w:val="left" w:pos="0"/>
        </w:tabs>
        <w:spacing w:after="60" w:line="276" w:lineRule="auto"/>
        <w:rPr>
          <w:rFonts w:asciiTheme="minorHAnsi" w:hAnsiTheme="minorHAnsi" w:cstheme="minorHAnsi"/>
        </w:rPr>
      </w:pPr>
      <w:r w:rsidRPr="00170D79">
        <w:rPr>
          <w:rFonts w:asciiTheme="minorHAnsi" w:hAnsiTheme="minorHAnsi" w:cstheme="minorHAnsi"/>
        </w:rPr>
        <w:t xml:space="preserve">Self -Management: experience in planning and prioritising work to ensure outcomes are achieved; resists the temptation to react immediately without taking time to think things through; uses strengths to contribute </w:t>
      </w:r>
      <w:proofErr w:type="gramStart"/>
      <w:r w:rsidRPr="00170D79">
        <w:rPr>
          <w:rFonts w:asciiTheme="minorHAnsi" w:hAnsiTheme="minorHAnsi" w:cstheme="minorHAnsi"/>
        </w:rPr>
        <w:t>constructively, and</w:t>
      </w:r>
      <w:proofErr w:type="gramEnd"/>
      <w:r w:rsidRPr="00170D79">
        <w:rPr>
          <w:rFonts w:asciiTheme="minorHAnsi" w:hAnsiTheme="minorHAnsi" w:cstheme="minorHAnsi"/>
        </w:rPr>
        <w:t xml:space="preserve"> consciously manages the impact of own weaknesses. </w:t>
      </w:r>
    </w:p>
    <w:p w14:paraId="69B4142E" w14:textId="77777777" w:rsidR="001832C5" w:rsidRPr="00170D79" w:rsidRDefault="001832C5" w:rsidP="00C97B24">
      <w:pPr>
        <w:pStyle w:val="normalnumbered"/>
        <w:numPr>
          <w:ilvl w:val="0"/>
          <w:numId w:val="23"/>
        </w:numPr>
        <w:tabs>
          <w:tab w:val="clear" w:pos="1134"/>
          <w:tab w:val="left" w:pos="0"/>
        </w:tabs>
        <w:spacing w:after="60" w:line="276" w:lineRule="auto"/>
        <w:rPr>
          <w:rFonts w:asciiTheme="minorHAnsi" w:hAnsiTheme="minorHAnsi" w:cstheme="minorHAnsi"/>
        </w:rPr>
      </w:pPr>
      <w:r w:rsidRPr="00170D79">
        <w:rPr>
          <w:rFonts w:asciiTheme="minorHAnsi" w:hAnsiTheme="minorHAnsi" w:cstheme="minorHAnsi"/>
        </w:rPr>
        <w:t>Interpersonal Skills: ability to sees things from others' point of view and confirms understanding; expresses own views in a constructive and diplomatic way; reflects on how own emotions impact on others. </w:t>
      </w:r>
    </w:p>
    <w:p w14:paraId="14A0E18C" w14:textId="77777777" w:rsidR="001832C5" w:rsidRPr="00495B3B" w:rsidRDefault="001832C5" w:rsidP="00495B3B">
      <w:pPr>
        <w:keepNext/>
        <w:spacing w:before="0" w:line="240" w:lineRule="auto"/>
        <w:rPr>
          <w:rFonts w:ascii="Arial" w:hAnsi="Arial" w:cs="Arial"/>
          <w:bCs/>
          <w:color w:val="442D97"/>
          <w:sz w:val="28"/>
          <w:szCs w:val="28"/>
          <w:lang w:eastAsia="zh-CN"/>
        </w:rPr>
      </w:pPr>
    </w:p>
    <w:p w14:paraId="62DD3F46" w14:textId="10852B6B" w:rsidR="00495B3B" w:rsidRPr="00C03E2F" w:rsidRDefault="00F342F9" w:rsidP="00495B3B">
      <w:pPr>
        <w:spacing w:before="160" w:after="0"/>
        <w:rPr>
          <w:rFonts w:ascii="Arial" w:hAnsi="Arial" w:cs="Arial"/>
          <w:b/>
        </w:rPr>
      </w:pPr>
      <w:r w:rsidRPr="00495B3B">
        <w:rPr>
          <w:rFonts w:ascii="Arial" w:hAnsi="Arial" w:cs="Arial"/>
          <w:bCs/>
          <w:color w:val="442D97"/>
          <w:sz w:val="28"/>
          <w:szCs w:val="28"/>
          <w:lang w:eastAsia="zh-CN"/>
        </w:rPr>
        <w:t>C</w:t>
      </w:r>
      <w:r>
        <w:rPr>
          <w:rFonts w:ascii="Arial" w:hAnsi="Arial" w:cs="Arial"/>
          <w:bCs/>
          <w:color w:val="442D97"/>
          <w:sz w:val="28"/>
          <w:szCs w:val="28"/>
          <w:lang w:eastAsia="zh-CN"/>
        </w:rPr>
        <w:t>apabilities</w:t>
      </w:r>
    </w:p>
    <w:p w14:paraId="47BE4E12" w14:textId="7B80CBE0" w:rsidR="002D6841" w:rsidRPr="00356FCD" w:rsidRDefault="004A3AE8" w:rsidP="00C97B24">
      <w:pPr>
        <w:pStyle w:val="ListParagraph"/>
        <w:numPr>
          <w:ilvl w:val="0"/>
          <w:numId w:val="20"/>
        </w:numPr>
        <w:spacing w:before="160" w:after="0"/>
        <w:rPr>
          <w:rFonts w:cstheme="minorHAnsi"/>
        </w:rPr>
      </w:pPr>
      <w:r w:rsidRPr="00C03E2F">
        <w:rPr>
          <w:rFonts w:cstheme="minorHAnsi"/>
          <w:b/>
          <w:bCs/>
        </w:rPr>
        <w:t>Resilience:</w:t>
      </w:r>
      <w:r w:rsidR="002D6841" w:rsidRPr="00C03E2F">
        <w:rPr>
          <w:rFonts w:cstheme="minorHAnsi"/>
          <w:b/>
          <w:bCs/>
        </w:rPr>
        <w:t xml:space="preserve"> </w:t>
      </w:r>
      <w:r w:rsidR="002D6841" w:rsidRPr="00C03E2F">
        <w:rPr>
          <w:rFonts w:cstheme="minorHAnsi"/>
          <w:i/>
          <w:iCs/>
        </w:rPr>
        <w:t xml:space="preserve">Maintain a positive attitude and consistently deliver quality work in the face of challenging </w:t>
      </w:r>
      <w:r w:rsidR="002D6841" w:rsidRPr="00356FCD">
        <w:rPr>
          <w:rFonts w:cstheme="minorHAnsi"/>
          <w:i/>
          <w:iCs/>
        </w:rPr>
        <w:t>situations</w:t>
      </w:r>
      <w:r w:rsidR="004F0564" w:rsidRPr="00356FCD">
        <w:rPr>
          <w:rFonts w:cstheme="minorHAnsi"/>
          <w:i/>
          <w:iCs/>
        </w:rPr>
        <w:t>.</w:t>
      </w:r>
      <w:r w:rsidRPr="00356FCD">
        <w:rPr>
          <w:rFonts w:cstheme="minorHAnsi"/>
        </w:rPr>
        <w:t xml:space="preserve"> </w:t>
      </w:r>
    </w:p>
    <w:p w14:paraId="0654A292" w14:textId="100E634C" w:rsidR="00E30475" w:rsidRPr="00356FCD" w:rsidRDefault="00E30475" w:rsidP="00E30475">
      <w:pPr>
        <w:ind w:left="720"/>
        <w:rPr>
          <w:rFonts w:cstheme="minorHAnsi"/>
        </w:rPr>
      </w:pPr>
      <w:r w:rsidRPr="00356FCD">
        <w:rPr>
          <w:rFonts w:cstheme="minorHAnsi"/>
        </w:rPr>
        <w:t>Foundational</w:t>
      </w:r>
      <w:r w:rsidR="002D6841" w:rsidRPr="00356FCD">
        <w:rPr>
          <w:rFonts w:cstheme="minorHAnsi"/>
        </w:rPr>
        <w:t xml:space="preserve"> Level</w:t>
      </w:r>
      <w:r w:rsidRPr="00356FCD">
        <w:rPr>
          <w:rFonts w:cstheme="minorHAnsi"/>
        </w:rPr>
        <w:t xml:space="preserve"> </w:t>
      </w:r>
      <w:r w:rsidR="002D6841" w:rsidRPr="00356FCD">
        <w:rPr>
          <w:rFonts w:cstheme="minorHAnsi"/>
        </w:rPr>
        <w:t>-</w:t>
      </w:r>
      <w:r w:rsidRPr="00356FCD">
        <w:rPr>
          <w:rFonts w:cstheme="minorHAnsi"/>
        </w:rPr>
        <w:t xml:space="preserve"> Is open to new ideas &amp; approaches. Offers own opinions, asks questions makes suggestions; Does not give up easily; Maintains discipline in keeping </w:t>
      </w:r>
      <w:proofErr w:type="gramStart"/>
      <w:r w:rsidRPr="00356FCD">
        <w:rPr>
          <w:rFonts w:cstheme="minorHAnsi"/>
        </w:rPr>
        <w:t>to work</w:t>
      </w:r>
      <w:proofErr w:type="gramEnd"/>
      <w:r w:rsidRPr="00356FCD">
        <w:rPr>
          <w:rFonts w:cstheme="minorHAnsi"/>
        </w:rPr>
        <w:t xml:space="preserve"> planned or assigned. </w:t>
      </w:r>
    </w:p>
    <w:p w14:paraId="5D16BE58" w14:textId="69241FEE" w:rsidR="00D96131" w:rsidRPr="00356FCD" w:rsidRDefault="00D96131" w:rsidP="00C97B24">
      <w:pPr>
        <w:pStyle w:val="ListParagraph"/>
        <w:numPr>
          <w:ilvl w:val="0"/>
          <w:numId w:val="20"/>
        </w:numPr>
        <w:spacing w:before="160" w:after="0"/>
        <w:rPr>
          <w:rFonts w:cstheme="minorHAnsi"/>
          <w:i/>
          <w:iCs/>
        </w:rPr>
      </w:pPr>
      <w:r w:rsidRPr="00356FCD">
        <w:rPr>
          <w:rFonts w:cstheme="minorHAnsi"/>
          <w:b/>
          <w:bCs/>
        </w:rPr>
        <w:t xml:space="preserve">Communicate with Impact: </w:t>
      </w:r>
      <w:r w:rsidR="00F27A5E" w:rsidRPr="00356FCD">
        <w:rPr>
          <w:rFonts w:cstheme="minorHAnsi"/>
          <w:i/>
          <w:iCs/>
        </w:rPr>
        <w:t>Use various communication media to convey information, ideas, and insights in ways that maximises understanding of key messages; Posses good written and verbal communication skills.</w:t>
      </w:r>
    </w:p>
    <w:p w14:paraId="3D646A0D" w14:textId="5D646B2E" w:rsidR="0062685F" w:rsidRPr="00356FCD" w:rsidRDefault="0062685F" w:rsidP="0062685F">
      <w:pPr>
        <w:spacing w:before="160" w:after="0"/>
        <w:ind w:left="720"/>
        <w:rPr>
          <w:rFonts w:cstheme="minorHAnsi"/>
        </w:rPr>
      </w:pPr>
      <w:r w:rsidRPr="00356FCD">
        <w:rPr>
          <w:rFonts w:cstheme="minorHAnsi"/>
        </w:rPr>
        <w:t xml:space="preserve">Applied </w:t>
      </w:r>
      <w:r w:rsidR="002D6841" w:rsidRPr="00356FCD">
        <w:rPr>
          <w:rFonts w:cstheme="minorHAnsi"/>
        </w:rPr>
        <w:t>Level</w:t>
      </w:r>
      <w:r w:rsidR="004155CA" w:rsidRPr="00356FCD">
        <w:rPr>
          <w:rFonts w:cstheme="minorHAnsi"/>
        </w:rPr>
        <w:t xml:space="preserve">- </w:t>
      </w:r>
      <w:r w:rsidRPr="00356FCD">
        <w:rPr>
          <w:rFonts w:cstheme="minorHAnsi"/>
        </w:rPr>
        <w:t>Prepares and delivers logical sequential and succinct presentations; Uses clear &amp; concise language; Uses media appropriate to the audience and presents information to develop the understanding of the topic.</w:t>
      </w:r>
    </w:p>
    <w:p w14:paraId="653F259E" w14:textId="77777777" w:rsidR="00A1516D" w:rsidRPr="00356FCD" w:rsidRDefault="00A1516D" w:rsidP="0062685F">
      <w:pPr>
        <w:spacing w:before="160" w:after="0"/>
        <w:ind w:left="720"/>
        <w:rPr>
          <w:rFonts w:cstheme="minorHAnsi"/>
        </w:rPr>
      </w:pPr>
    </w:p>
    <w:p w14:paraId="67242588" w14:textId="620F4C49" w:rsidR="000023D5" w:rsidRPr="00340AE0" w:rsidRDefault="00760AFD" w:rsidP="00C97B24">
      <w:pPr>
        <w:pStyle w:val="ListParagraph"/>
        <w:numPr>
          <w:ilvl w:val="0"/>
          <w:numId w:val="20"/>
        </w:numPr>
        <w:rPr>
          <w:rFonts w:cstheme="minorHAnsi"/>
        </w:rPr>
      </w:pPr>
      <w:r w:rsidRPr="00340AE0">
        <w:rPr>
          <w:rFonts w:cstheme="minorHAnsi"/>
          <w:b/>
          <w:bCs/>
        </w:rPr>
        <w:t xml:space="preserve">Project Delivery: </w:t>
      </w:r>
      <w:r w:rsidR="00076907" w:rsidRPr="00340AE0">
        <w:rPr>
          <w:rFonts w:cstheme="minorHAnsi"/>
          <w:i/>
          <w:szCs w:val="18"/>
        </w:rPr>
        <w:t>Define work activities required to deliver against outcomes intended in line with agreed timeframes, resources and ways of working.</w:t>
      </w:r>
    </w:p>
    <w:p w14:paraId="7A5D8C1F" w14:textId="77777777" w:rsidR="00076907" w:rsidRPr="00340AE0" w:rsidRDefault="00076907" w:rsidP="00076907">
      <w:pPr>
        <w:pStyle w:val="ListParagraph"/>
        <w:rPr>
          <w:rFonts w:cstheme="minorHAnsi"/>
          <w:b/>
          <w:bCs/>
        </w:rPr>
      </w:pPr>
    </w:p>
    <w:p w14:paraId="1D20BD63" w14:textId="4EC87C7A" w:rsidR="00076907" w:rsidRPr="00340AE0" w:rsidRDefault="00340AE0" w:rsidP="00076907">
      <w:pPr>
        <w:pStyle w:val="ListParagraph"/>
        <w:rPr>
          <w:rFonts w:cstheme="minorHAnsi"/>
        </w:rPr>
      </w:pPr>
      <w:r w:rsidRPr="00340AE0">
        <w:rPr>
          <w:rFonts w:cstheme="minorHAnsi"/>
        </w:rPr>
        <w:t>Foundational Level - Executes work tasks against plan; where plans are not defined, prioritises tasks in line with the urgency and impact of tasks; Utilises approved task management tools; Maintains accurate project records.</w:t>
      </w:r>
    </w:p>
    <w:p w14:paraId="3D1F95C0" w14:textId="77777777" w:rsidR="00340AE0" w:rsidRPr="00340AE0" w:rsidRDefault="00340AE0" w:rsidP="00076907">
      <w:pPr>
        <w:pStyle w:val="ListParagraph"/>
        <w:rPr>
          <w:rFonts w:cstheme="minorHAnsi"/>
        </w:rPr>
      </w:pPr>
    </w:p>
    <w:p w14:paraId="4BE040C4" w14:textId="748C7FD4" w:rsidR="00AD1A65" w:rsidRPr="00340AE0" w:rsidRDefault="00D23EA0" w:rsidP="00C97B24">
      <w:pPr>
        <w:pStyle w:val="ListParagraph"/>
        <w:numPr>
          <w:ilvl w:val="0"/>
          <w:numId w:val="20"/>
        </w:numPr>
        <w:spacing w:before="160" w:after="0"/>
        <w:rPr>
          <w:rFonts w:cstheme="minorHAnsi"/>
        </w:rPr>
      </w:pPr>
      <w:r w:rsidRPr="00340AE0">
        <w:rPr>
          <w:rFonts w:cstheme="minorHAnsi"/>
          <w:b/>
          <w:bCs/>
        </w:rPr>
        <w:lastRenderedPageBreak/>
        <w:t xml:space="preserve">Interpersonal Skills: </w:t>
      </w:r>
      <w:r w:rsidR="00307E8E" w:rsidRPr="00340AE0">
        <w:rPr>
          <w:rFonts w:cstheme="minorHAnsi"/>
          <w:i/>
          <w:szCs w:val="18"/>
        </w:rPr>
        <w:t>Recognise and regulate one’s emotions; understands interests and emotions of others achieve best outcomes possible in an authentic manner.</w:t>
      </w:r>
    </w:p>
    <w:p w14:paraId="19F7B8A1" w14:textId="77777777" w:rsidR="00307E8E" w:rsidRPr="00340AE0" w:rsidRDefault="00307E8E" w:rsidP="00307E8E">
      <w:pPr>
        <w:pStyle w:val="ListParagraph"/>
        <w:rPr>
          <w:rFonts w:cstheme="minorHAnsi"/>
        </w:rPr>
      </w:pPr>
    </w:p>
    <w:p w14:paraId="1ACF3382" w14:textId="30E6BB26" w:rsidR="00307E8E" w:rsidRPr="00356FCD" w:rsidRDefault="00307E8E" w:rsidP="00307E8E">
      <w:pPr>
        <w:pStyle w:val="ListParagraph"/>
        <w:spacing w:before="160" w:after="0"/>
        <w:rPr>
          <w:rFonts w:cstheme="minorHAnsi"/>
        </w:rPr>
      </w:pPr>
      <w:r w:rsidRPr="00340AE0">
        <w:rPr>
          <w:rFonts w:cstheme="minorHAnsi"/>
        </w:rPr>
        <w:t xml:space="preserve">Applied Level - </w:t>
      </w:r>
      <w:r w:rsidR="00356FCD" w:rsidRPr="00340AE0">
        <w:rPr>
          <w:rFonts w:cstheme="minorHAnsi"/>
        </w:rPr>
        <w:t>Sees things from another’s point of view &amp; confirms understanding; Understand motivations, needs and wants of stakeholders and their</w:t>
      </w:r>
      <w:r w:rsidR="00356FCD" w:rsidRPr="00356FCD">
        <w:rPr>
          <w:rFonts w:cstheme="minorHAnsi"/>
        </w:rPr>
        <w:t xml:space="preserve"> impact on service delivery; Tailor communications according to audience and/or audience preference.</w:t>
      </w:r>
    </w:p>
    <w:p w14:paraId="0591D3B8" w14:textId="7DF1E673" w:rsidR="00CF7413" w:rsidRPr="0070085F" w:rsidRDefault="0070085F" w:rsidP="00CF7413">
      <w:pPr>
        <w:pStyle w:val="ListParagraph"/>
        <w:spacing w:before="160" w:after="0"/>
        <w:rPr>
          <w:rFonts w:cstheme="minorHAnsi"/>
          <w:sz w:val="22"/>
          <w:szCs w:val="22"/>
        </w:rPr>
      </w:pPr>
      <w:r w:rsidRPr="0070085F">
        <w:rPr>
          <w:rFonts w:cstheme="minorHAnsi"/>
        </w:rPr>
        <w:t>.</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FA1EBA" w:rsidRPr="00495B3B" w14:paraId="08480334" w14:textId="77777777" w:rsidTr="005037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08A1D043" w14:textId="77777777" w:rsidR="00FA1EBA" w:rsidRPr="00495B3B" w:rsidRDefault="00FA1EBA" w:rsidP="00503762">
            <w:pPr>
              <w:rPr>
                <w:rFonts w:cs="Arial"/>
                <w:color w:val="1A1A1A"/>
                <w:sz w:val="20"/>
              </w:rPr>
            </w:pPr>
            <w:r w:rsidRPr="00495B3B">
              <w:rPr>
                <w:rFonts w:cs="Arial"/>
                <w:color w:val="1A1A1A"/>
                <w:sz w:val="20"/>
              </w:rPr>
              <w:t>Financial Delegation Value</w:t>
            </w:r>
          </w:p>
        </w:tc>
        <w:tc>
          <w:tcPr>
            <w:tcW w:w="6803" w:type="dxa"/>
            <w:shd w:val="clear" w:color="auto" w:fill="auto"/>
          </w:tcPr>
          <w:p w14:paraId="42F33BC0" w14:textId="429447EB" w:rsidR="00FA1EBA" w:rsidRPr="00495B3B" w:rsidRDefault="00FD58E6" w:rsidP="00503762">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 xml:space="preserve">$0 </w:t>
            </w:r>
            <w:r w:rsidR="00FA1EBA" w:rsidRPr="00495B3B">
              <w:rPr>
                <w:rFonts w:cs="Arial"/>
                <w:color w:val="1A1A1A"/>
                <w:sz w:val="20"/>
              </w:rPr>
              <w:t>A declaration of Private Interests will be required for positions with financial delegations of &gt;$20,000</w:t>
            </w:r>
          </w:p>
        </w:tc>
      </w:tr>
      <w:tr w:rsidR="00FA1EBA" w:rsidRPr="00495B3B" w14:paraId="574E3852" w14:textId="77777777" w:rsidTr="0050376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DAF9C2F" w14:textId="77777777" w:rsidR="00FA1EBA" w:rsidRPr="00495B3B" w:rsidRDefault="00FA1EBA" w:rsidP="00503762">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65079D0D" w14:textId="77777777" w:rsidR="00FA1EBA" w:rsidRPr="00495B3B" w:rsidRDefault="00FA1EBA" w:rsidP="00503762">
            <w:pPr>
              <w:rPr>
                <w:rFonts w:ascii="Arial" w:hAnsi="Arial" w:cs="Arial"/>
                <w:color w:val="1A1A1A"/>
                <w:sz w:val="20"/>
              </w:rPr>
            </w:pPr>
          </w:p>
        </w:tc>
        <w:tc>
          <w:tcPr>
            <w:tcW w:w="6803" w:type="dxa"/>
            <w:shd w:val="clear" w:color="auto" w:fill="auto"/>
          </w:tcPr>
          <w:p w14:paraId="4D0E6209" w14:textId="77777777" w:rsidR="008D0609" w:rsidRPr="008D0609" w:rsidRDefault="008D0609" w:rsidP="008D0609">
            <w:pPr>
              <w:numPr>
                <w:ilvl w:val="0"/>
                <w:numId w:val="17"/>
              </w:numPr>
              <w:spacing w:after="0"/>
              <w:cnfStyle w:val="000000000000" w:firstRow="0" w:lastRow="0" w:firstColumn="0" w:lastColumn="0" w:oddVBand="0" w:evenVBand="0" w:oddHBand="0" w:evenHBand="0" w:firstRowFirstColumn="0" w:firstRowLastColumn="0" w:lastRowFirstColumn="0" w:lastRowLastColumn="0"/>
              <w:rPr>
                <w:sz w:val="20"/>
              </w:rPr>
            </w:pPr>
            <w:r w:rsidRPr="008D0609">
              <w:rPr>
                <w:sz w:val="20"/>
              </w:rPr>
              <w:t>Hold a current Applied First Aid Certificate (Level 2 to be completed during probation period)</w:t>
            </w:r>
          </w:p>
          <w:p w14:paraId="3BD3DEA4" w14:textId="77777777" w:rsidR="008D0609" w:rsidRPr="008D0609" w:rsidRDefault="008D0609" w:rsidP="008D0609">
            <w:pPr>
              <w:numPr>
                <w:ilvl w:val="0"/>
                <w:numId w:val="17"/>
              </w:numPr>
              <w:spacing w:after="0"/>
              <w:cnfStyle w:val="000000000000" w:firstRow="0" w:lastRow="0" w:firstColumn="0" w:lastColumn="0" w:oddVBand="0" w:evenVBand="0" w:oddHBand="0" w:evenHBand="0" w:firstRowFirstColumn="0" w:firstRowLastColumn="0" w:lastRowFirstColumn="0" w:lastRowLastColumn="0"/>
              <w:rPr>
                <w:sz w:val="20"/>
              </w:rPr>
            </w:pPr>
            <w:r w:rsidRPr="008D0609">
              <w:rPr>
                <w:sz w:val="20"/>
              </w:rPr>
              <w:t xml:space="preserve">Vaccination against diseases including tetanus, seasonal influenza and Q fever is required to be undertaken. </w:t>
            </w:r>
          </w:p>
          <w:p w14:paraId="4A111E95" w14:textId="77777777" w:rsidR="008D0609" w:rsidRPr="008D0609" w:rsidRDefault="008D0609" w:rsidP="008D0609">
            <w:pPr>
              <w:numPr>
                <w:ilvl w:val="0"/>
                <w:numId w:val="17"/>
              </w:numPr>
              <w:spacing w:after="0"/>
              <w:cnfStyle w:val="000000000000" w:firstRow="0" w:lastRow="0" w:firstColumn="0" w:lastColumn="0" w:oddVBand="0" w:evenVBand="0" w:oddHBand="0" w:evenHBand="0" w:firstRowFirstColumn="0" w:firstRowLastColumn="0" w:lastRowFirstColumn="0" w:lastRowLastColumn="0"/>
              <w:rPr>
                <w:sz w:val="20"/>
              </w:rPr>
            </w:pPr>
            <w:r w:rsidRPr="008D0609">
              <w:rPr>
                <w:sz w:val="20"/>
              </w:rPr>
              <w:t>Audiometric testing is conducted on commencement of employment and every two years for firearms users.</w:t>
            </w:r>
          </w:p>
          <w:p w14:paraId="0DCF0E47" w14:textId="77777777" w:rsidR="008D0609" w:rsidRPr="008D0609" w:rsidRDefault="008D0609" w:rsidP="008D0609">
            <w:pPr>
              <w:pStyle w:val="ListParagraph"/>
              <w:numPr>
                <w:ilvl w:val="0"/>
                <w:numId w:val="17"/>
              </w:numPr>
              <w:spacing w:after="24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sz w:val="20"/>
              </w:rPr>
            </w:pPr>
            <w:r w:rsidRPr="008D0609">
              <w:rPr>
                <w:rFonts w:cstheme="minorHAnsi"/>
                <w:sz w:val="20"/>
              </w:rPr>
              <w:t>Sedentary desk work</w:t>
            </w:r>
          </w:p>
          <w:p w14:paraId="5B636C98" w14:textId="77777777" w:rsidR="008D0609" w:rsidRPr="008D0609" w:rsidRDefault="008D0609" w:rsidP="008D0609">
            <w:pPr>
              <w:pStyle w:val="ListParagraph"/>
              <w:numPr>
                <w:ilvl w:val="0"/>
                <w:numId w:val="17"/>
              </w:numPr>
              <w:spacing w:before="0" w:after="0" w:line="240" w:lineRule="auto"/>
              <w:outlineLvl w:val="1"/>
              <w:cnfStyle w:val="000000000000" w:firstRow="0" w:lastRow="0" w:firstColumn="0" w:lastColumn="0" w:oddVBand="0" w:evenVBand="0" w:oddHBand="0" w:evenHBand="0" w:firstRowFirstColumn="0" w:firstRowLastColumn="0" w:lastRowFirstColumn="0" w:lastRowLastColumn="0"/>
              <w:rPr>
                <w:rFonts w:cstheme="minorHAnsi"/>
                <w:sz w:val="20"/>
              </w:rPr>
            </w:pPr>
            <w:r w:rsidRPr="008D0609">
              <w:rPr>
                <w:rFonts w:ascii="Arial" w:hAnsi="Arial" w:cs="Arial"/>
                <w:sz w:val="20"/>
              </w:rPr>
              <w:t>Field work</w:t>
            </w:r>
          </w:p>
          <w:p w14:paraId="1049E2E8" w14:textId="77777777" w:rsidR="008D0609" w:rsidRPr="008D0609" w:rsidRDefault="008D0609" w:rsidP="008D0609">
            <w:pPr>
              <w:numPr>
                <w:ilvl w:val="0"/>
                <w:numId w:val="17"/>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D0609">
              <w:rPr>
                <w:rFonts w:ascii="Arial" w:hAnsi="Arial" w:cs="Arial"/>
                <w:sz w:val="20"/>
              </w:rPr>
              <w:t>Manual handling</w:t>
            </w:r>
          </w:p>
          <w:p w14:paraId="7D929008" w14:textId="77777777" w:rsidR="008D0609" w:rsidRPr="008D0609" w:rsidRDefault="008D0609" w:rsidP="008D0609">
            <w:pPr>
              <w:numPr>
                <w:ilvl w:val="0"/>
                <w:numId w:val="17"/>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D0609">
              <w:rPr>
                <w:rFonts w:ascii="Arial" w:hAnsi="Arial" w:cs="Arial"/>
                <w:sz w:val="20"/>
              </w:rPr>
              <w:t>Use of hazardous substances</w:t>
            </w:r>
          </w:p>
          <w:p w14:paraId="1BD1B660" w14:textId="7AAC741F" w:rsidR="00FA1EBA" w:rsidRPr="00495B3B" w:rsidRDefault="008D0609" w:rsidP="008D0609">
            <w:pPr>
              <w:numPr>
                <w:ilvl w:val="0"/>
                <w:numId w:val="17"/>
              </w:numPr>
              <w:spacing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8D0609">
              <w:rPr>
                <w:rFonts w:ascii="Arial" w:hAnsi="Arial" w:cs="Arial"/>
                <w:sz w:val="20"/>
              </w:rPr>
              <w:t>Emergency response work</w:t>
            </w:r>
          </w:p>
        </w:tc>
      </w:tr>
      <w:tr w:rsidR="00FA1EBA" w:rsidRPr="00495B3B" w14:paraId="5402BA73" w14:textId="77777777" w:rsidTr="005037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0952C41" w14:textId="5347338D" w:rsidR="00FA1EBA" w:rsidRPr="00FD58E6" w:rsidRDefault="00FA1EBA" w:rsidP="00FD58E6">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65CF9878" w14:textId="77777777" w:rsidR="00FA1EBA" w:rsidRPr="00495B3B" w:rsidRDefault="00FA1EBA" w:rsidP="0050376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29A5ADA1" w14:textId="0429D592" w:rsidR="00FA1EBA" w:rsidRPr="00495B3B" w:rsidRDefault="00FA1EBA" w:rsidP="0023766E">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1F66FF" w:rsidRPr="00495B3B" w14:paraId="498AE0A5" w14:textId="77777777" w:rsidTr="0050376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CCEE92E" w14:textId="77777777" w:rsidR="002911AB" w:rsidRPr="002911AB" w:rsidRDefault="002911AB" w:rsidP="002911AB">
            <w:pPr>
              <w:rPr>
                <w:rFonts w:ascii="Arial" w:hAnsi="Arial" w:cs="Arial"/>
                <w:color w:val="1A1A1A"/>
                <w:sz w:val="20"/>
              </w:rPr>
            </w:pPr>
            <w:r w:rsidRPr="002911AB">
              <w:rPr>
                <w:rFonts w:ascii="Arial" w:hAnsi="Arial" w:cs="Arial"/>
                <w:color w:val="1A1A1A"/>
                <w:sz w:val="20"/>
              </w:rPr>
              <w:t>Position specific requirements:</w:t>
            </w:r>
          </w:p>
          <w:p w14:paraId="5BE82939" w14:textId="77777777" w:rsidR="001F66FF" w:rsidRPr="00CD76B3" w:rsidRDefault="001F66FF" w:rsidP="00503762">
            <w:pPr>
              <w:rPr>
                <w:rFonts w:ascii="Arial" w:hAnsi="Arial" w:cs="Arial"/>
                <w:color w:val="1A1A1A"/>
                <w:sz w:val="20"/>
              </w:rPr>
            </w:pPr>
          </w:p>
        </w:tc>
        <w:tc>
          <w:tcPr>
            <w:tcW w:w="6803" w:type="dxa"/>
            <w:shd w:val="clear" w:color="auto" w:fill="auto"/>
          </w:tcPr>
          <w:p w14:paraId="22CF23C2" w14:textId="77777777" w:rsidR="00CD76B3" w:rsidRP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This position is a designated DEECA Authorised Officer and has responsibilities under the legislation relevant to the role. Gazettal as an Inspector or Authorised Officer under the Livestock Disease Control Act, Prevention of Cruelty to Animals Act, Stock (Seller Liability and Declaration) Act, Agricultural and Veterinary Chemicals (Control of Use) Act, Food Act and Livestock Management Act.</w:t>
            </w:r>
          </w:p>
          <w:p w14:paraId="7F9B9EE4" w14:textId="77777777" w:rsidR="00CD76B3" w:rsidRP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A Victorian Firearms Licence for Category A, B &amp; C firearms and DEECA firearms accreditation must be obtained and kept current.</w:t>
            </w:r>
          </w:p>
          <w:p w14:paraId="102B93BB" w14:textId="77777777" w:rsidR="00CD76B3" w:rsidRP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 xml:space="preserve">Animal Health and Welfare Program staff are expected to humanely destroy animals by an approved method e.g. captive bolt, firearm or other approved method </w:t>
            </w:r>
          </w:p>
          <w:p w14:paraId="72CF2CFF" w14:textId="77777777" w:rsidR="00CD76B3" w:rsidRP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This position has a requirement to participate in an out of hours standby roster to respond to suspected emergency animal diseases or animal welfare emergencies</w:t>
            </w:r>
          </w:p>
          <w:p w14:paraId="10FE1818" w14:textId="77777777" w:rsidR="00CD76B3" w:rsidRP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 xml:space="preserve">This position may have a requirement to work shift work or out of hours work that could involve evening or weekends and occasional overnight travel </w:t>
            </w:r>
          </w:p>
          <w:p w14:paraId="50F37B46" w14:textId="77777777" w:rsid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Current Drivers Licence for a motor vehicle</w:t>
            </w:r>
          </w:p>
          <w:p w14:paraId="748265DE" w14:textId="266A23FD" w:rsidR="001F66FF" w:rsidRPr="00CD76B3" w:rsidRDefault="00CD76B3" w:rsidP="00CD76B3">
            <w:pPr>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D76B3">
              <w:rPr>
                <w:rFonts w:ascii="Arial" w:hAnsi="Arial" w:cs="Arial"/>
                <w:color w:val="1A1A1A"/>
                <w:sz w:val="20"/>
              </w:rPr>
              <w:t>This position has a requirement to travel</w:t>
            </w:r>
          </w:p>
        </w:tc>
      </w:tr>
      <w:tr w:rsidR="00FA1EBA" w:rsidRPr="00495B3B" w14:paraId="4788B82B" w14:textId="77777777" w:rsidTr="005037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7B7BA21" w14:textId="77777777" w:rsidR="00FA1EBA" w:rsidRPr="00495B3B" w:rsidRDefault="00FA1EBA" w:rsidP="00503762">
            <w:pPr>
              <w:spacing w:before="120" w:after="120"/>
              <w:rPr>
                <w:rFonts w:ascii="Arial" w:hAnsi="Arial"/>
                <w:color w:val="1A1A1A"/>
                <w:sz w:val="20"/>
              </w:rPr>
            </w:pPr>
            <w:r w:rsidRPr="00495B3B">
              <w:rPr>
                <w:rFonts w:ascii="Arial" w:hAnsi="Arial"/>
                <w:color w:val="1A1A1A"/>
                <w:sz w:val="20"/>
              </w:rPr>
              <w:t>Employment terms and conditions</w:t>
            </w:r>
          </w:p>
          <w:p w14:paraId="2E6C2A21" w14:textId="77777777" w:rsidR="00FA1EBA" w:rsidRPr="00495B3B" w:rsidRDefault="00FA1EBA" w:rsidP="00503762">
            <w:pPr>
              <w:spacing w:before="120" w:after="120"/>
              <w:rPr>
                <w:rFonts w:ascii="Arial" w:hAnsi="Arial"/>
                <w:color w:val="1A1A1A"/>
                <w:sz w:val="20"/>
              </w:rPr>
            </w:pPr>
          </w:p>
        </w:tc>
        <w:tc>
          <w:tcPr>
            <w:tcW w:w="6803" w:type="dxa"/>
            <w:shd w:val="clear" w:color="auto" w:fill="auto"/>
          </w:tcPr>
          <w:p w14:paraId="0698F8ED" w14:textId="77777777" w:rsidR="00FA1EBA" w:rsidRPr="00495B3B" w:rsidRDefault="00FA1EBA" w:rsidP="00503762">
            <w:pPr>
              <w:spacing w:line="240" w:lineRule="auto"/>
              <w:ind w:left="139"/>
              <w:outlineLvl w:val="1"/>
              <w:cnfStyle w:val="000000010000" w:firstRow="0" w:lastRow="0" w:firstColumn="0" w:lastColumn="0" w:oddVBand="0" w:evenVBand="0" w:oddHBand="0" w:evenHBand="1"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359253C5" w14:textId="77777777" w:rsidR="00FA1EBA" w:rsidRPr="00495B3B" w:rsidRDefault="00FA1EBA" w:rsidP="00503762">
            <w:pPr>
              <w:tabs>
                <w:tab w:val="left" w:pos="360"/>
                <w:tab w:val="left" w:pos="720"/>
              </w:tabs>
              <w:autoSpaceDE w:val="0"/>
              <w:autoSpaceDN w:val="0"/>
              <w:adjustRightInd w:val="0"/>
              <w:spacing w:line="240" w:lineRule="auto"/>
              <w:ind w:left="139"/>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49A484D5" w14:textId="77777777" w:rsidR="00FA1EBA" w:rsidRPr="00495B3B" w:rsidRDefault="00FA1EBA" w:rsidP="00503762">
            <w:pPr>
              <w:tabs>
                <w:tab w:val="left" w:pos="360"/>
                <w:tab w:val="left" w:pos="720"/>
              </w:tabs>
              <w:autoSpaceDE w:val="0"/>
              <w:autoSpaceDN w:val="0"/>
              <w:adjustRightInd w:val="0"/>
              <w:spacing w:before="120" w:after="120" w:line="240" w:lineRule="auto"/>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FA1EBA" w:rsidRPr="00495B3B" w14:paraId="278836DB" w14:textId="77777777" w:rsidTr="0050376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30E2CD3" w14:textId="77777777" w:rsidR="00FA1EBA" w:rsidRPr="00495B3B" w:rsidRDefault="00FA1EBA" w:rsidP="00503762">
            <w:pPr>
              <w:spacing w:before="120" w:after="120"/>
              <w:rPr>
                <w:rFonts w:ascii="Arial" w:hAnsi="Arial"/>
                <w:color w:val="1A1A1A"/>
                <w:sz w:val="20"/>
              </w:rPr>
            </w:pPr>
            <w:r w:rsidRPr="00495B3B">
              <w:rPr>
                <w:rFonts w:ascii="Arial" w:hAnsi="Arial"/>
                <w:color w:val="1A1A1A"/>
                <w:sz w:val="20"/>
              </w:rPr>
              <w:lastRenderedPageBreak/>
              <w:t xml:space="preserve">Privacy </w:t>
            </w:r>
          </w:p>
        </w:tc>
        <w:tc>
          <w:tcPr>
            <w:tcW w:w="6803" w:type="dxa"/>
            <w:shd w:val="clear" w:color="auto" w:fill="auto"/>
          </w:tcPr>
          <w:p w14:paraId="31DA8760" w14:textId="77777777" w:rsidR="00FA1EBA" w:rsidRPr="00495B3B" w:rsidRDefault="00FA1EBA" w:rsidP="00503762">
            <w:pPr>
              <w:tabs>
                <w:tab w:val="left" w:pos="360"/>
                <w:tab w:val="left" w:pos="720"/>
              </w:tabs>
              <w:autoSpaceDE w:val="0"/>
              <w:autoSpaceDN w:val="0"/>
              <w:adjustRightInd w:val="0"/>
              <w:spacing w:line="240" w:lineRule="auto"/>
              <w:ind w:left="136"/>
              <w:jc w:val="both"/>
              <w:cnfStyle w:val="000000000000" w:firstRow="0" w:lastRow="0" w:firstColumn="0" w:lastColumn="0" w:oddVBand="0" w:evenVBand="0" w:oddHBand="0" w:evenHBand="0"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17C0B8CC" w14:textId="77777777" w:rsidR="00FA1EBA" w:rsidRDefault="00FA1EBA" w:rsidP="00495B3B">
      <w:pPr>
        <w:keepNext/>
        <w:spacing w:before="0" w:line="240" w:lineRule="auto"/>
        <w:rPr>
          <w:rFonts w:ascii="Arial" w:hAnsi="Arial" w:cs="Arial"/>
          <w:bCs/>
          <w:color w:val="442D97"/>
          <w:sz w:val="28"/>
          <w:szCs w:val="28"/>
          <w:lang w:eastAsia="zh-CN"/>
        </w:rPr>
      </w:pPr>
    </w:p>
    <w:bookmarkEnd w:id="2"/>
    <w:p w14:paraId="2F24748A" w14:textId="77777777" w:rsid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441B0D0" w14:textId="77777777" w:rsidR="008C29C7" w:rsidRPr="00454423" w:rsidRDefault="008C29C7" w:rsidP="008C29C7">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728CA65" w14:textId="77777777" w:rsidR="008C29C7" w:rsidRPr="005763CD" w:rsidRDefault="008C29C7" w:rsidP="008C29C7">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2E94C53" w14:textId="77777777" w:rsidR="008C29C7" w:rsidRPr="005763CD" w:rsidRDefault="008C29C7" w:rsidP="008C29C7">
      <w:pPr>
        <w:spacing w:before="0" w:after="0"/>
        <w:rPr>
          <w:rFonts w:ascii="Arial" w:hAnsi="Arial" w:cs="Arial"/>
        </w:rPr>
      </w:pPr>
    </w:p>
    <w:p w14:paraId="3B21D881" w14:textId="77777777" w:rsidR="008C29C7" w:rsidRPr="005763CD" w:rsidRDefault="008C29C7" w:rsidP="008C29C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5"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28D2E96" w14:textId="77777777" w:rsidR="007F5746" w:rsidRPr="002775A7" w:rsidRDefault="007F5746" w:rsidP="007F5746">
      <w:pPr>
        <w:spacing w:before="0" w:after="0"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76DB061" w14:textId="77777777" w:rsidR="008C29C7" w:rsidRDefault="008C29C7" w:rsidP="009F5321">
      <w:pPr>
        <w:keepNext/>
        <w:spacing w:before="0" w:line="240" w:lineRule="auto"/>
        <w:rPr>
          <w:rFonts w:ascii="Arial" w:eastAsia="Microsoft JhengHei" w:hAnsi="Arial"/>
          <w:color w:val="442D97"/>
          <w:sz w:val="28"/>
          <w:szCs w:val="28"/>
        </w:rPr>
      </w:pPr>
    </w:p>
    <w:p w14:paraId="0ED08A73" w14:textId="2AA718C3" w:rsidR="009F5321" w:rsidRPr="00AC1638" w:rsidRDefault="009F5321" w:rsidP="009F5321">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715C0DCE" w14:textId="77777777" w:rsidR="009F5321" w:rsidRPr="00AC1638" w:rsidRDefault="009F5321" w:rsidP="009F5321">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738A823B" w14:textId="77777777" w:rsidR="009F5321" w:rsidRPr="00495B3B" w:rsidRDefault="009F5321" w:rsidP="009F532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3B30EF1" w14:textId="77777777" w:rsidR="009F5321" w:rsidRDefault="009F5321" w:rsidP="009F5321">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750F09F" w14:textId="77777777" w:rsidR="009F5321" w:rsidRPr="00495B3B" w:rsidRDefault="009F5321" w:rsidP="009F5321">
      <w:pPr>
        <w:spacing w:line="240" w:lineRule="auto"/>
        <w:contextualSpacing/>
        <w:outlineLvl w:val="1"/>
        <w:rPr>
          <w:rFonts w:ascii="Arial" w:hAnsi="Arial" w:cs="Arial"/>
          <w:color w:val="363534"/>
        </w:rPr>
      </w:pPr>
    </w:p>
    <w:p w14:paraId="672BB8A9" w14:textId="77777777" w:rsidR="009F5321" w:rsidRPr="00495B3B" w:rsidRDefault="009F5321" w:rsidP="009F5321">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13580E61" w14:textId="77777777" w:rsidR="009F5321" w:rsidRPr="00495B3B" w:rsidRDefault="009F5321" w:rsidP="009F5321">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42C50B1" w14:textId="77777777" w:rsidR="009F5321" w:rsidRPr="00495B3B" w:rsidRDefault="009F5321" w:rsidP="009F5321">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3206BA5" w14:textId="77777777" w:rsidR="009F5321" w:rsidRPr="00495B3B" w:rsidRDefault="009F5321" w:rsidP="009F5321">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DCE6E83" w14:textId="77777777" w:rsidR="009F5321" w:rsidRPr="00495B3B" w:rsidRDefault="009F5321" w:rsidP="009F5321">
      <w:pPr>
        <w:rPr>
          <w:rFonts w:ascii="Arial" w:hAnsi="Arial" w:cs="Arial"/>
          <w:b/>
          <w:bCs/>
          <w:color w:val="363534"/>
        </w:rPr>
      </w:pPr>
      <w:r w:rsidRPr="00495B3B">
        <w:rPr>
          <w:rFonts w:ascii="Arial" w:hAnsi="Arial" w:cs="Arial"/>
          <w:b/>
          <w:bCs/>
          <w:color w:val="363534"/>
        </w:rPr>
        <w:t>Aboriginal Cultural Safety</w:t>
      </w:r>
    </w:p>
    <w:p w14:paraId="63725BB3" w14:textId="77777777" w:rsidR="009F5321" w:rsidRPr="00495B3B" w:rsidRDefault="009F5321" w:rsidP="009F532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7" w:history="1">
        <w:r w:rsidRPr="00220147">
          <w:rPr>
            <w:rStyle w:val="Hyperlink"/>
            <w:rFonts w:ascii="Arial" w:hAnsi="Arial" w:cs="Arial"/>
          </w:rPr>
          <w:t>self.determination@deeca.vic.gov.au</w:t>
        </w:r>
      </w:hyperlink>
      <w:r w:rsidRPr="00495B3B">
        <w:rPr>
          <w:rFonts w:ascii="Arial" w:hAnsi="Arial" w:cs="Arial"/>
          <w:color w:val="363534"/>
        </w:rPr>
        <w:t>.</w:t>
      </w:r>
    </w:p>
    <w:p w14:paraId="3534C023" w14:textId="77777777" w:rsidR="009F5321" w:rsidRPr="00495B3B" w:rsidRDefault="009F5321" w:rsidP="009F5321">
      <w:pPr>
        <w:rPr>
          <w:rFonts w:ascii="Arial" w:hAnsi="Arial" w:cs="Arial"/>
          <w:b/>
          <w:color w:val="363534"/>
          <w:szCs w:val="22"/>
        </w:rPr>
      </w:pPr>
      <w:r w:rsidRPr="00495B3B">
        <w:rPr>
          <w:rFonts w:ascii="Arial" w:hAnsi="Arial" w:cs="Arial"/>
          <w:b/>
          <w:color w:val="363534"/>
          <w:szCs w:val="22"/>
        </w:rPr>
        <w:t>Balancing your Life / Hybrid Working</w:t>
      </w:r>
    </w:p>
    <w:p w14:paraId="43BBDDF3" w14:textId="77777777" w:rsidR="009F5321" w:rsidRPr="00495B3B" w:rsidRDefault="009F5321" w:rsidP="009F5321">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t>
      </w:r>
      <w:r w:rsidRPr="00495B3B">
        <w:rPr>
          <w:rFonts w:ascii="Arial" w:eastAsia="Calibri" w:hAnsi="Arial" w:cs="Arial"/>
          <w:color w:val="363534"/>
          <w:szCs w:val="22"/>
        </w:rPr>
        <w:lastRenderedPageBreak/>
        <w:t xml:space="preserve">working some days from home or other suitable locations, starting early or late, working part time, job share or accessing paid or unpaid leave in line with our flexible working policy. </w:t>
      </w:r>
    </w:p>
    <w:p w14:paraId="193E87F3" w14:textId="77777777" w:rsidR="009F5321" w:rsidRPr="00495B3B" w:rsidRDefault="009F5321" w:rsidP="009F5321">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8" w:history="1">
        <w:r w:rsidRPr="00220147">
          <w:rPr>
            <w:rStyle w:val="Hyperlink"/>
            <w:rFonts w:ascii="Arial" w:eastAsia="Microsoft JhengHei" w:hAnsi="Arial" w:cs="Arial"/>
            <w:sz w:val="22"/>
            <w:szCs w:val="24"/>
            <w:lang w:eastAsia="en-US"/>
          </w:rPr>
          <w:t>customer.service@deeca.vic.gov.au</w:t>
        </w:r>
      </w:hyperlink>
    </w:p>
    <w:sectPr w:rsidR="009F5321" w:rsidRPr="00495B3B" w:rsidSect="007425C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BF85" w14:textId="77777777" w:rsidR="0016790A" w:rsidRDefault="0016790A" w:rsidP="00CD157B">
      <w:pPr>
        <w:pStyle w:val="NoSpacing"/>
      </w:pPr>
    </w:p>
    <w:p w14:paraId="5A250E15" w14:textId="77777777" w:rsidR="0016790A" w:rsidRDefault="0016790A"/>
  </w:endnote>
  <w:endnote w:type="continuationSeparator" w:id="0">
    <w:p w14:paraId="65FF79B3" w14:textId="77777777" w:rsidR="0016790A" w:rsidRDefault="0016790A" w:rsidP="00CD157B">
      <w:pPr>
        <w:pStyle w:val="NoSpacing"/>
      </w:pPr>
    </w:p>
    <w:p w14:paraId="14ECC4B6" w14:textId="77777777" w:rsidR="0016790A" w:rsidRDefault="0016790A"/>
  </w:endnote>
  <w:endnote w:type="continuationNotice" w:id="1">
    <w:p w14:paraId="5FA8E156" w14:textId="77777777" w:rsidR="0016790A" w:rsidRDefault="0016790A" w:rsidP="00CD157B">
      <w:pPr>
        <w:pStyle w:val="NoSpacing"/>
      </w:pPr>
    </w:p>
    <w:p w14:paraId="6CD98338" w14:textId="77777777" w:rsidR="0016790A" w:rsidRDefault="00167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7777777" w:rsidR="00C871F9" w:rsidRPr="00810C40" w:rsidRDefault="00C871F9" w:rsidP="00C871F9">
    <w:pPr>
      <w:pStyle w:val="Footer"/>
    </w:pPr>
    <w:r w:rsidRPr="00C871F9">
      <w:rPr>
        <w:b/>
        <w:bCs w:val="0"/>
        <w:noProof/>
      </w:rPr>
      <mc:AlternateContent>
        <mc:Choice Requires="wps">
          <w:drawing>
            <wp:anchor distT="0" distB="0" distL="114300" distR="114300" simplePos="0" relativeHeight="251681792" behindDoc="0" locked="0" layoutInCell="0" allowOverlap="1" wp14:anchorId="4BF7A8C8" wp14:editId="69B6EA6B">
              <wp:simplePos x="0" y="0"/>
              <wp:positionH relativeFrom="page">
                <wp:posOffset>0</wp:posOffset>
              </wp:positionH>
              <wp:positionV relativeFrom="page">
                <wp:posOffset>10229215</wp:posOffset>
              </wp:positionV>
              <wp:extent cx="7560945" cy="273050"/>
              <wp:effectExtent l="0" t="0" r="0" b="0"/>
              <wp:wrapNone/>
              <wp:docPr id="41" name="MSIPCMc2a54d0d852a471d8845b0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F7A8C8" id="_x0000_t202" coordsize="21600,21600" o:spt="202" path="m,l,21600r21600,l21600,xe">
              <v:stroke joinstyle="miter"/>
              <v:path gradientshapeok="t" o:connecttype="rect"/>
            </v:shapetype>
            <v:shape id="MSIPCMc2a54d0d852a471d8845b004" o:spid="_x0000_s1026" type="#_x0000_t202" alt="&quot;&quot;" style="position:absolute;margin-left:0;margin-top:805.45pt;width:595.35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11AF5BC"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t>December 2023</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249" w14:textId="7E82D657" w:rsidR="00C871F9" w:rsidRDefault="00C871F9" w:rsidP="00C871F9">
    <w:pPr>
      <w:pStyle w:val="Footer"/>
    </w:pPr>
    <w:r>
      <w:rPr>
        <w:noProof/>
      </w:rPr>
      <mc:AlternateContent>
        <mc:Choice Requires="wps">
          <w:drawing>
            <wp:anchor distT="0" distB="0" distL="114300" distR="114300" simplePos="0" relativeHeight="251683840" behindDoc="0" locked="0" layoutInCell="0" allowOverlap="1" wp14:anchorId="741444E9" wp14:editId="793F441A">
              <wp:simplePos x="0" y="0"/>
              <wp:positionH relativeFrom="page">
                <wp:posOffset>0</wp:posOffset>
              </wp:positionH>
              <wp:positionV relativeFrom="page">
                <wp:posOffset>10229215</wp:posOffset>
              </wp:positionV>
              <wp:extent cx="7560945" cy="273050"/>
              <wp:effectExtent l="0" t="0" r="0" b="0"/>
              <wp:wrapNone/>
              <wp:docPr id="3" name="MSIPCM2c8143beac8a2d1c09b27fa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1444E9" id="_x0000_t202" coordsize="21600,21600" o:spt="202" path="m,l,21600r21600,l21600,xe">
              <v:stroke joinstyle="miter"/>
              <v:path gradientshapeok="t" o:connecttype="rect"/>
            </v:shapetype>
            <v:shape id="MSIPCM2c8143beac8a2d1c09b27fa6" o:spid="_x0000_s1027" type="#_x0000_t202" alt="&quot;&quot;" style="position:absolute;margin-left:0;margin-top:805.45pt;width:595.35pt;height:21.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6792A1C4" w14:textId="77777777" w:rsidR="00C871F9" w:rsidRPr="00020405" w:rsidRDefault="00C871F9"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0340AD">
      <w:t>August 2024</w:t>
    </w:r>
    <w:r>
      <w:tab/>
    </w:r>
    <w:r w:rsidRPr="00C871F9">
      <w:rPr>
        <w:b/>
        <w:bCs w:val="0"/>
      </w:rPr>
      <w:t>3</w:t>
    </w:r>
  </w:p>
  <w:p w14:paraId="214EB9F4" w14:textId="77777777" w:rsidR="00C871F9" w:rsidRPr="00D55628" w:rsidRDefault="00C871F9" w:rsidP="00C87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8"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EA2A" w14:textId="77777777" w:rsidR="0016790A" w:rsidRPr="0056073C" w:rsidRDefault="0016790A" w:rsidP="005D764F">
      <w:pPr>
        <w:pStyle w:val="FootnoteSeparator"/>
      </w:pPr>
    </w:p>
    <w:p w14:paraId="7D602AD7" w14:textId="77777777" w:rsidR="0016790A" w:rsidRDefault="0016790A"/>
  </w:footnote>
  <w:footnote w:type="continuationSeparator" w:id="0">
    <w:p w14:paraId="75986308" w14:textId="77777777" w:rsidR="0016790A" w:rsidRPr="00CA30B7" w:rsidRDefault="0016790A" w:rsidP="006D5A90">
      <w:pPr>
        <w:rPr>
          <w:lang w:val="en-US"/>
        </w:rPr>
      </w:pPr>
      <w:r w:rsidRPr="00CA30B7">
        <w:rPr>
          <w:lang w:val="en-US"/>
        </w:rPr>
        <w:t>_______</w:t>
      </w:r>
    </w:p>
    <w:p w14:paraId="721C314D" w14:textId="77777777" w:rsidR="0016790A" w:rsidRDefault="0016790A"/>
  </w:footnote>
  <w:footnote w:type="continuationNotice" w:id="1">
    <w:p w14:paraId="0A56DE50" w14:textId="77777777" w:rsidR="0016790A" w:rsidRDefault="0016790A" w:rsidP="006D5A90"/>
    <w:p w14:paraId="419B4B60" w14:textId="77777777" w:rsidR="0016790A" w:rsidRDefault="00167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2A1369"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9EB7EAC"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F9F544"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CDC4BD"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DF8590"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2BF1AB"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53E64C"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FE6679"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086F0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8335CC"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82062A"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6D9A87"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190"/>
    <w:multiLevelType w:val="hybridMultilevel"/>
    <w:tmpl w:val="09682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4FC43F7"/>
    <w:multiLevelType w:val="hybridMultilevel"/>
    <w:tmpl w:val="96EAF5F6"/>
    <w:lvl w:ilvl="0" w:tplc="C45EBCA4">
      <w:start w:val="1"/>
      <w:numFmt w:val="decimal"/>
      <w:pStyle w:val="normalnumbered"/>
      <w:lvlText w:val="%1."/>
      <w:lvlJc w:val="left"/>
      <w:pPr>
        <w:ind w:left="928" w:hanging="360"/>
      </w:pPr>
      <w:rPr>
        <w:rFonts w:hint="default"/>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EF7739B"/>
    <w:multiLevelType w:val="multilevel"/>
    <w:tmpl w:val="BBD8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D7C6D74"/>
    <w:multiLevelType w:val="hybridMultilevel"/>
    <w:tmpl w:val="9D00A248"/>
    <w:lvl w:ilvl="0" w:tplc="521ED996">
      <w:numFmt w:val="bullet"/>
      <w:lvlText w:val=""/>
      <w:legacy w:legacy="1" w:legacySpace="0" w:legacyIndent="0"/>
      <w:lvlJc w:val="left"/>
      <w:pPr>
        <w:ind w:left="0" w:firstLine="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E517315"/>
    <w:multiLevelType w:val="hybridMultilevel"/>
    <w:tmpl w:val="821AC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2493BDF"/>
    <w:multiLevelType w:val="hybridMultilevel"/>
    <w:tmpl w:val="1A3CD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659C506C"/>
    <w:multiLevelType w:val="hybridMultilevel"/>
    <w:tmpl w:val="6DBC643A"/>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FBE668C"/>
    <w:multiLevelType w:val="hybridMultilevel"/>
    <w:tmpl w:val="1CBA855E"/>
    <w:lvl w:ilvl="0" w:tplc="0C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28745877">
    <w:abstractNumId w:val="11"/>
  </w:num>
  <w:num w:numId="2" w16cid:durableId="170411264">
    <w:abstractNumId w:val="40"/>
  </w:num>
  <w:num w:numId="3" w16cid:durableId="985085104">
    <w:abstractNumId w:val="10"/>
  </w:num>
  <w:num w:numId="4" w16cid:durableId="1872112631">
    <w:abstractNumId w:val="12"/>
  </w:num>
  <w:num w:numId="5" w16cid:durableId="336812815">
    <w:abstractNumId w:val="27"/>
  </w:num>
  <w:num w:numId="6" w16cid:durableId="155153463">
    <w:abstractNumId w:val="1"/>
  </w:num>
  <w:num w:numId="7" w16cid:durableId="1428236886">
    <w:abstractNumId w:val="30"/>
  </w:num>
  <w:num w:numId="8" w16cid:durableId="103154041">
    <w:abstractNumId w:val="32"/>
  </w:num>
  <w:num w:numId="9" w16cid:durableId="1308436166">
    <w:abstractNumId w:val="29"/>
  </w:num>
  <w:num w:numId="10" w16cid:durableId="1335643199">
    <w:abstractNumId w:val="38"/>
  </w:num>
  <w:num w:numId="11" w16cid:durableId="1160577431">
    <w:abstractNumId w:val="31"/>
  </w:num>
  <w:num w:numId="12" w16cid:durableId="1673139647">
    <w:abstractNumId w:val="17"/>
  </w:num>
  <w:num w:numId="13" w16cid:durableId="1742215375">
    <w:abstractNumId w:val="48"/>
  </w:num>
  <w:num w:numId="14" w16cid:durableId="664823544">
    <w:abstractNumId w:val="45"/>
  </w:num>
  <w:num w:numId="15" w16cid:durableId="979774751">
    <w:abstractNumId w:val="13"/>
  </w:num>
  <w:num w:numId="16" w16cid:durableId="729228463">
    <w:abstractNumId w:val="5"/>
  </w:num>
  <w:num w:numId="17" w16cid:durableId="322781625">
    <w:abstractNumId w:val="28"/>
  </w:num>
  <w:num w:numId="18" w16cid:durableId="641739398">
    <w:abstractNumId w:val="23"/>
  </w:num>
  <w:num w:numId="19" w16cid:durableId="2130583708">
    <w:abstractNumId w:val="24"/>
  </w:num>
  <w:num w:numId="20" w16cid:durableId="625084137">
    <w:abstractNumId w:val="26"/>
  </w:num>
  <w:num w:numId="21" w16cid:durableId="88544658">
    <w:abstractNumId w:val="0"/>
  </w:num>
  <w:num w:numId="22" w16cid:durableId="935092829">
    <w:abstractNumId w:val="8"/>
  </w:num>
  <w:num w:numId="23" w16cid:durableId="1144733966">
    <w:abstractNumId w:val="50"/>
  </w:num>
  <w:num w:numId="24" w16cid:durableId="1616911075">
    <w:abstractNumId w:val="14"/>
  </w:num>
  <w:num w:numId="25" w16cid:durableId="1922255018">
    <w:abstractNumId w:val="28"/>
  </w:num>
  <w:num w:numId="26" w16cid:durableId="1688360936">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3D5"/>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2DE"/>
    <w:rsid w:val="00023619"/>
    <w:rsid w:val="00024DE5"/>
    <w:rsid w:val="00024F9A"/>
    <w:rsid w:val="0002586C"/>
    <w:rsid w:val="000265EA"/>
    <w:rsid w:val="00026DA1"/>
    <w:rsid w:val="00026DC2"/>
    <w:rsid w:val="00026F6C"/>
    <w:rsid w:val="000273C5"/>
    <w:rsid w:val="00027CF4"/>
    <w:rsid w:val="00030105"/>
    <w:rsid w:val="00030A38"/>
    <w:rsid w:val="0003160B"/>
    <w:rsid w:val="0003300C"/>
    <w:rsid w:val="000332EC"/>
    <w:rsid w:val="000337A3"/>
    <w:rsid w:val="000340AD"/>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A06"/>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907"/>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4FE8"/>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33B"/>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4F93"/>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6C4"/>
    <w:rsid w:val="001242E9"/>
    <w:rsid w:val="001244D8"/>
    <w:rsid w:val="00124782"/>
    <w:rsid w:val="0012486F"/>
    <w:rsid w:val="00124BC5"/>
    <w:rsid w:val="0012511D"/>
    <w:rsid w:val="001252B3"/>
    <w:rsid w:val="00125676"/>
    <w:rsid w:val="0012652C"/>
    <w:rsid w:val="001267C9"/>
    <w:rsid w:val="001268C6"/>
    <w:rsid w:val="00126943"/>
    <w:rsid w:val="00126DD9"/>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0D8"/>
    <w:rsid w:val="001378AA"/>
    <w:rsid w:val="00137A24"/>
    <w:rsid w:val="00137E68"/>
    <w:rsid w:val="001406CA"/>
    <w:rsid w:val="001417FF"/>
    <w:rsid w:val="00141FDF"/>
    <w:rsid w:val="00142793"/>
    <w:rsid w:val="00142974"/>
    <w:rsid w:val="001433AB"/>
    <w:rsid w:val="00143CE6"/>
    <w:rsid w:val="0014423E"/>
    <w:rsid w:val="00144787"/>
    <w:rsid w:val="00145F74"/>
    <w:rsid w:val="0014604E"/>
    <w:rsid w:val="001468A3"/>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90A"/>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2C5"/>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4EE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235"/>
    <w:rsid w:val="001D63D0"/>
    <w:rsid w:val="001D6714"/>
    <w:rsid w:val="001D6AE1"/>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6FF"/>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775"/>
    <w:rsid w:val="00235C2B"/>
    <w:rsid w:val="0023624D"/>
    <w:rsid w:val="00236F82"/>
    <w:rsid w:val="002373DE"/>
    <w:rsid w:val="0023766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2E02"/>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3C4B"/>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1AB"/>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74B"/>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687"/>
    <w:rsid w:val="002D078E"/>
    <w:rsid w:val="002D09DA"/>
    <w:rsid w:val="002D10C1"/>
    <w:rsid w:val="002D11F9"/>
    <w:rsid w:val="002D1BB5"/>
    <w:rsid w:val="002D21C9"/>
    <w:rsid w:val="002D2577"/>
    <w:rsid w:val="002D2A80"/>
    <w:rsid w:val="002D2AB4"/>
    <w:rsid w:val="002D2D1D"/>
    <w:rsid w:val="002D38FC"/>
    <w:rsid w:val="002D48D3"/>
    <w:rsid w:val="002D4B23"/>
    <w:rsid w:val="002D6841"/>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A43"/>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07E8E"/>
    <w:rsid w:val="0031041C"/>
    <w:rsid w:val="0031053E"/>
    <w:rsid w:val="003119B0"/>
    <w:rsid w:val="0031211F"/>
    <w:rsid w:val="0031266F"/>
    <w:rsid w:val="00312A7C"/>
    <w:rsid w:val="003134AD"/>
    <w:rsid w:val="00313761"/>
    <w:rsid w:val="00313F3C"/>
    <w:rsid w:val="0031443A"/>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AE0"/>
    <w:rsid w:val="00340F88"/>
    <w:rsid w:val="0034114D"/>
    <w:rsid w:val="003411FE"/>
    <w:rsid w:val="0034129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6FCD"/>
    <w:rsid w:val="003609C1"/>
    <w:rsid w:val="00360DE0"/>
    <w:rsid w:val="0036126C"/>
    <w:rsid w:val="00361ECA"/>
    <w:rsid w:val="0036200D"/>
    <w:rsid w:val="003623EE"/>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401"/>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B28"/>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9A"/>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914"/>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5CA"/>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070"/>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5F6A"/>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D6D"/>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E3C"/>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AE8"/>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3FF9"/>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1F3"/>
    <w:rsid w:val="004D17F8"/>
    <w:rsid w:val="004D266E"/>
    <w:rsid w:val="004D3AA5"/>
    <w:rsid w:val="004D3ACE"/>
    <w:rsid w:val="004D4288"/>
    <w:rsid w:val="004D4AE2"/>
    <w:rsid w:val="004D4E1A"/>
    <w:rsid w:val="004D4E40"/>
    <w:rsid w:val="004D4FBD"/>
    <w:rsid w:val="004D5882"/>
    <w:rsid w:val="004D6821"/>
    <w:rsid w:val="004D74E2"/>
    <w:rsid w:val="004D752C"/>
    <w:rsid w:val="004D7626"/>
    <w:rsid w:val="004D76BB"/>
    <w:rsid w:val="004D7A0D"/>
    <w:rsid w:val="004E0399"/>
    <w:rsid w:val="004E062C"/>
    <w:rsid w:val="004E08E2"/>
    <w:rsid w:val="004E0E3E"/>
    <w:rsid w:val="004E1CE0"/>
    <w:rsid w:val="004E22A8"/>
    <w:rsid w:val="004E236D"/>
    <w:rsid w:val="004E283A"/>
    <w:rsid w:val="004E2E7E"/>
    <w:rsid w:val="004E3601"/>
    <w:rsid w:val="004E3F1F"/>
    <w:rsid w:val="004E5182"/>
    <w:rsid w:val="004E60F4"/>
    <w:rsid w:val="004E6C3A"/>
    <w:rsid w:val="004E6D2C"/>
    <w:rsid w:val="004E6DDB"/>
    <w:rsid w:val="004E6EDB"/>
    <w:rsid w:val="004E7000"/>
    <w:rsid w:val="004E78B5"/>
    <w:rsid w:val="004E7A32"/>
    <w:rsid w:val="004E7A6C"/>
    <w:rsid w:val="004E7FB0"/>
    <w:rsid w:val="004F03F3"/>
    <w:rsid w:val="004F0564"/>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C"/>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AD9"/>
    <w:rsid w:val="0051335C"/>
    <w:rsid w:val="00513D22"/>
    <w:rsid w:val="00514C53"/>
    <w:rsid w:val="00516437"/>
    <w:rsid w:val="00517156"/>
    <w:rsid w:val="00517176"/>
    <w:rsid w:val="005172CF"/>
    <w:rsid w:val="0051780B"/>
    <w:rsid w:val="00520DD8"/>
    <w:rsid w:val="00520F1B"/>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89"/>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643"/>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793"/>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B7F"/>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2AD3"/>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7A"/>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4C"/>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85F"/>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7FF"/>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08B0"/>
    <w:rsid w:val="006912DF"/>
    <w:rsid w:val="00691348"/>
    <w:rsid w:val="00691E31"/>
    <w:rsid w:val="00691F19"/>
    <w:rsid w:val="00691F77"/>
    <w:rsid w:val="00691FCC"/>
    <w:rsid w:val="006920A9"/>
    <w:rsid w:val="006924AE"/>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87A"/>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C22"/>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D7DE8"/>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085F"/>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AFD"/>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88C"/>
    <w:rsid w:val="00797016"/>
    <w:rsid w:val="00797573"/>
    <w:rsid w:val="00797622"/>
    <w:rsid w:val="00797CC4"/>
    <w:rsid w:val="00797CDB"/>
    <w:rsid w:val="007A1BF8"/>
    <w:rsid w:val="007A1C6A"/>
    <w:rsid w:val="007A2523"/>
    <w:rsid w:val="007A2922"/>
    <w:rsid w:val="007A2C64"/>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DAB"/>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723"/>
    <w:rsid w:val="007D68FC"/>
    <w:rsid w:val="007D6B92"/>
    <w:rsid w:val="007D7BA9"/>
    <w:rsid w:val="007D7F5B"/>
    <w:rsid w:val="007E051F"/>
    <w:rsid w:val="007E06EA"/>
    <w:rsid w:val="007E07DB"/>
    <w:rsid w:val="007E0CF1"/>
    <w:rsid w:val="007E16E5"/>
    <w:rsid w:val="007E19A6"/>
    <w:rsid w:val="007E19E9"/>
    <w:rsid w:val="007E265D"/>
    <w:rsid w:val="007E2946"/>
    <w:rsid w:val="007E2AD0"/>
    <w:rsid w:val="007E2B5C"/>
    <w:rsid w:val="007E320F"/>
    <w:rsid w:val="007E33AE"/>
    <w:rsid w:val="007E375A"/>
    <w:rsid w:val="007E3D4B"/>
    <w:rsid w:val="007E3F57"/>
    <w:rsid w:val="007E40EE"/>
    <w:rsid w:val="007E4AF8"/>
    <w:rsid w:val="007E4F65"/>
    <w:rsid w:val="007E5126"/>
    <w:rsid w:val="007E5339"/>
    <w:rsid w:val="007E5872"/>
    <w:rsid w:val="007E5889"/>
    <w:rsid w:val="007E5B4E"/>
    <w:rsid w:val="007E694C"/>
    <w:rsid w:val="007E6AE1"/>
    <w:rsid w:val="007E7171"/>
    <w:rsid w:val="007E78A6"/>
    <w:rsid w:val="007F04F6"/>
    <w:rsid w:val="007F0D3C"/>
    <w:rsid w:val="007F12FF"/>
    <w:rsid w:val="007F1347"/>
    <w:rsid w:val="007F1526"/>
    <w:rsid w:val="007F17D1"/>
    <w:rsid w:val="007F1A74"/>
    <w:rsid w:val="007F2A15"/>
    <w:rsid w:val="007F2AD9"/>
    <w:rsid w:val="007F30EA"/>
    <w:rsid w:val="007F3358"/>
    <w:rsid w:val="007F34BD"/>
    <w:rsid w:val="007F360E"/>
    <w:rsid w:val="007F3BE7"/>
    <w:rsid w:val="007F4196"/>
    <w:rsid w:val="007F4C8C"/>
    <w:rsid w:val="007F5746"/>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C64"/>
    <w:rsid w:val="0081135E"/>
    <w:rsid w:val="00811C69"/>
    <w:rsid w:val="00811EFC"/>
    <w:rsid w:val="00812114"/>
    <w:rsid w:val="00812255"/>
    <w:rsid w:val="008122A0"/>
    <w:rsid w:val="008129F2"/>
    <w:rsid w:val="0081324A"/>
    <w:rsid w:val="008134B5"/>
    <w:rsid w:val="00813E33"/>
    <w:rsid w:val="00814045"/>
    <w:rsid w:val="008141E1"/>
    <w:rsid w:val="00814349"/>
    <w:rsid w:val="00814461"/>
    <w:rsid w:val="008145A3"/>
    <w:rsid w:val="008145DD"/>
    <w:rsid w:val="00814BDD"/>
    <w:rsid w:val="0081508A"/>
    <w:rsid w:val="00815ADB"/>
    <w:rsid w:val="00815B41"/>
    <w:rsid w:val="00815BBE"/>
    <w:rsid w:val="00816257"/>
    <w:rsid w:val="00817684"/>
    <w:rsid w:val="008177C6"/>
    <w:rsid w:val="00817B01"/>
    <w:rsid w:val="0082015C"/>
    <w:rsid w:val="0082050D"/>
    <w:rsid w:val="00821321"/>
    <w:rsid w:val="00821C4C"/>
    <w:rsid w:val="00822A30"/>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B89"/>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7A"/>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C7"/>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609"/>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1E"/>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7AD"/>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775"/>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321"/>
    <w:rsid w:val="009F5E66"/>
    <w:rsid w:val="009F5FBA"/>
    <w:rsid w:val="009F6066"/>
    <w:rsid w:val="009F60EB"/>
    <w:rsid w:val="009F6867"/>
    <w:rsid w:val="009F6AA5"/>
    <w:rsid w:val="009F7069"/>
    <w:rsid w:val="009F7A8D"/>
    <w:rsid w:val="009F7F58"/>
    <w:rsid w:val="00A00C65"/>
    <w:rsid w:val="00A010A7"/>
    <w:rsid w:val="00A016AF"/>
    <w:rsid w:val="00A029F4"/>
    <w:rsid w:val="00A037E2"/>
    <w:rsid w:val="00A059B5"/>
    <w:rsid w:val="00A05B0B"/>
    <w:rsid w:val="00A06056"/>
    <w:rsid w:val="00A0688C"/>
    <w:rsid w:val="00A06EA7"/>
    <w:rsid w:val="00A07CED"/>
    <w:rsid w:val="00A10499"/>
    <w:rsid w:val="00A1198A"/>
    <w:rsid w:val="00A120F3"/>
    <w:rsid w:val="00A12E40"/>
    <w:rsid w:val="00A13BA1"/>
    <w:rsid w:val="00A1473C"/>
    <w:rsid w:val="00A14905"/>
    <w:rsid w:val="00A14A3F"/>
    <w:rsid w:val="00A1516D"/>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BF4"/>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4BB"/>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BC6"/>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079"/>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A65"/>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C54"/>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C26"/>
    <w:rsid w:val="00B6202D"/>
    <w:rsid w:val="00B620F0"/>
    <w:rsid w:val="00B62287"/>
    <w:rsid w:val="00B62A99"/>
    <w:rsid w:val="00B633EF"/>
    <w:rsid w:val="00B6379A"/>
    <w:rsid w:val="00B63C9A"/>
    <w:rsid w:val="00B63EF2"/>
    <w:rsid w:val="00B64019"/>
    <w:rsid w:val="00B649CC"/>
    <w:rsid w:val="00B64AC2"/>
    <w:rsid w:val="00B64F42"/>
    <w:rsid w:val="00B65979"/>
    <w:rsid w:val="00B65AAD"/>
    <w:rsid w:val="00B65B86"/>
    <w:rsid w:val="00B66B79"/>
    <w:rsid w:val="00B66D5C"/>
    <w:rsid w:val="00B673B3"/>
    <w:rsid w:val="00B67462"/>
    <w:rsid w:val="00B67544"/>
    <w:rsid w:val="00B6778A"/>
    <w:rsid w:val="00B67D70"/>
    <w:rsid w:val="00B705C3"/>
    <w:rsid w:val="00B70B15"/>
    <w:rsid w:val="00B70CF9"/>
    <w:rsid w:val="00B71257"/>
    <w:rsid w:val="00B713CB"/>
    <w:rsid w:val="00B71976"/>
    <w:rsid w:val="00B71D0B"/>
    <w:rsid w:val="00B71DF9"/>
    <w:rsid w:val="00B71E13"/>
    <w:rsid w:val="00B71E54"/>
    <w:rsid w:val="00B71F3F"/>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09A"/>
    <w:rsid w:val="00B931B7"/>
    <w:rsid w:val="00B93B66"/>
    <w:rsid w:val="00B93DAB"/>
    <w:rsid w:val="00B93EFE"/>
    <w:rsid w:val="00B9424E"/>
    <w:rsid w:val="00B9428F"/>
    <w:rsid w:val="00B943E8"/>
    <w:rsid w:val="00B94771"/>
    <w:rsid w:val="00B948E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8F9"/>
    <w:rsid w:val="00BB1B2F"/>
    <w:rsid w:val="00BB1F66"/>
    <w:rsid w:val="00BB2BE3"/>
    <w:rsid w:val="00BB30CA"/>
    <w:rsid w:val="00BB31AC"/>
    <w:rsid w:val="00BB322B"/>
    <w:rsid w:val="00BB3A2F"/>
    <w:rsid w:val="00BB4FFE"/>
    <w:rsid w:val="00BB5C55"/>
    <w:rsid w:val="00BB6C59"/>
    <w:rsid w:val="00BB6F0D"/>
    <w:rsid w:val="00BB71B8"/>
    <w:rsid w:val="00BB71E1"/>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6CD"/>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E2F"/>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587"/>
    <w:rsid w:val="00C836BA"/>
    <w:rsid w:val="00C8397E"/>
    <w:rsid w:val="00C83AAA"/>
    <w:rsid w:val="00C84519"/>
    <w:rsid w:val="00C847FA"/>
    <w:rsid w:val="00C84FED"/>
    <w:rsid w:val="00C8647A"/>
    <w:rsid w:val="00C86516"/>
    <w:rsid w:val="00C86B61"/>
    <w:rsid w:val="00C871F9"/>
    <w:rsid w:val="00C87581"/>
    <w:rsid w:val="00C8777C"/>
    <w:rsid w:val="00C87B8E"/>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97B24"/>
    <w:rsid w:val="00C97DA1"/>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6B3"/>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59"/>
    <w:rsid w:val="00CF45DD"/>
    <w:rsid w:val="00CF4D45"/>
    <w:rsid w:val="00CF4E0A"/>
    <w:rsid w:val="00CF54B4"/>
    <w:rsid w:val="00CF58FE"/>
    <w:rsid w:val="00CF5D42"/>
    <w:rsid w:val="00CF5DCC"/>
    <w:rsid w:val="00CF5F17"/>
    <w:rsid w:val="00CF6286"/>
    <w:rsid w:val="00CF62B7"/>
    <w:rsid w:val="00CF6A35"/>
    <w:rsid w:val="00CF6A86"/>
    <w:rsid w:val="00CF7413"/>
    <w:rsid w:val="00CF7BB2"/>
    <w:rsid w:val="00CF7DA3"/>
    <w:rsid w:val="00D009C0"/>
    <w:rsid w:val="00D00FD6"/>
    <w:rsid w:val="00D01FA6"/>
    <w:rsid w:val="00D0206E"/>
    <w:rsid w:val="00D0210F"/>
    <w:rsid w:val="00D02608"/>
    <w:rsid w:val="00D02C69"/>
    <w:rsid w:val="00D02D95"/>
    <w:rsid w:val="00D02F55"/>
    <w:rsid w:val="00D0304D"/>
    <w:rsid w:val="00D0352E"/>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3EA0"/>
    <w:rsid w:val="00D2427A"/>
    <w:rsid w:val="00D251FD"/>
    <w:rsid w:val="00D25287"/>
    <w:rsid w:val="00D2618B"/>
    <w:rsid w:val="00D2641C"/>
    <w:rsid w:val="00D26E53"/>
    <w:rsid w:val="00D271E5"/>
    <w:rsid w:val="00D272B2"/>
    <w:rsid w:val="00D27319"/>
    <w:rsid w:val="00D30018"/>
    <w:rsid w:val="00D30268"/>
    <w:rsid w:val="00D3093C"/>
    <w:rsid w:val="00D30F2D"/>
    <w:rsid w:val="00D32450"/>
    <w:rsid w:val="00D3295B"/>
    <w:rsid w:val="00D33055"/>
    <w:rsid w:val="00D3329C"/>
    <w:rsid w:val="00D333B0"/>
    <w:rsid w:val="00D33449"/>
    <w:rsid w:val="00D33EB1"/>
    <w:rsid w:val="00D3449D"/>
    <w:rsid w:val="00D345BA"/>
    <w:rsid w:val="00D345C3"/>
    <w:rsid w:val="00D3463A"/>
    <w:rsid w:val="00D358C8"/>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131"/>
    <w:rsid w:val="00D96A49"/>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586"/>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2EEC"/>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2BA"/>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475"/>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1D1"/>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B94"/>
    <w:rsid w:val="00E711FC"/>
    <w:rsid w:val="00E72E67"/>
    <w:rsid w:val="00E72FAF"/>
    <w:rsid w:val="00E7342B"/>
    <w:rsid w:val="00E7400C"/>
    <w:rsid w:val="00E74352"/>
    <w:rsid w:val="00E743D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677"/>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37D"/>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47FF"/>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042"/>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5D4D"/>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47BA"/>
    <w:rsid w:val="00F2497E"/>
    <w:rsid w:val="00F250E5"/>
    <w:rsid w:val="00F255FB"/>
    <w:rsid w:val="00F258D4"/>
    <w:rsid w:val="00F25D4F"/>
    <w:rsid w:val="00F263F0"/>
    <w:rsid w:val="00F26E98"/>
    <w:rsid w:val="00F27532"/>
    <w:rsid w:val="00F27A5E"/>
    <w:rsid w:val="00F30735"/>
    <w:rsid w:val="00F31664"/>
    <w:rsid w:val="00F31719"/>
    <w:rsid w:val="00F31CD7"/>
    <w:rsid w:val="00F32D4C"/>
    <w:rsid w:val="00F33144"/>
    <w:rsid w:val="00F3336D"/>
    <w:rsid w:val="00F33891"/>
    <w:rsid w:val="00F340C4"/>
    <w:rsid w:val="00F342F9"/>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AD"/>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1EBA"/>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8E6"/>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normalnumbered">
    <w:name w:val="normal numbered"/>
    <w:basedOn w:val="Normal"/>
    <w:qFormat/>
    <w:rsid w:val="001832C5"/>
    <w:pPr>
      <w:numPr>
        <w:numId w:val="22"/>
      </w:numPr>
      <w:tabs>
        <w:tab w:val="left" w:pos="1134"/>
      </w:tabs>
      <w:suppressAutoHyphens/>
      <w:spacing w:before="0" w:after="240" w:line="240" w:lineRule="auto"/>
    </w:pPr>
    <w:rPr>
      <w:rFonts w:ascii="Calibri" w:hAnsi="Calibri"/>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agvic.emcapability@agriculture.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ivo.sands%40deeca.vic.gov.au" TargetMode="External"/><Relationship Id="rId28"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jae.greenwood@agriculture.vic.gov.au" TargetMode="External"/><Relationship Id="rId27" Type="http://schemas.openxmlformats.org/officeDocument/2006/relationships/hyperlink" Target="mailto:self.determination@deeca.vic.gov.au"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50cbce6a4bfc6e83a087c95d662af4d2">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a6b4c3e090dec8e35c9c4dd39fea51fe"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true"/>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2024-01-16T13:00:00+00:00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B47F4-D70F-4936-84DE-650760DEB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7.xml><?xml version="1.0" encoding="utf-8"?>
<ds:datastoreItem xmlns:ds="http://schemas.openxmlformats.org/officeDocument/2006/customXml" ds:itemID="{78D3A74A-7CD1-4409-B34D-2C887A98CD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2682</Words>
  <Characters>15294</Characters>
  <Application>Microsoft Office Word</Application>
  <DocSecurity>0</DocSecurity>
  <Lines>127</Lines>
  <Paragraphs>35</Paragraphs>
  <ScaleCrop>false</ScaleCrop>
  <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Kim Newman (DEECA)</cp:lastModifiedBy>
  <cp:revision>32</cp:revision>
  <cp:lastPrinted>2022-06-17T02:14:00Z</cp:lastPrinted>
  <dcterms:created xsi:type="dcterms:W3CDTF">2026-04-10T00:59:00Z</dcterms:created>
  <dcterms:modified xsi:type="dcterms:W3CDTF">2026-06-11T00:42:00Z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ies>
</file>